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приеме документов для участия в конкурсе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гражданской службы в </w:t>
      </w:r>
      <w:r>
        <w:rPr>
          <w:b/>
          <w:sz w:val="28"/>
          <w:szCs w:val="28"/>
        </w:rPr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Приволжском</w:t>
      </w:r>
      <w:r>
        <w:rPr>
          <w:b/>
          <w:sz w:val="28"/>
          <w:szCs w:val="28"/>
        </w:rPr>
        <w:t xml:space="preserve"> межрегиональном территориальном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Приволжское</w:t>
      </w:r>
      <w:r>
        <w:rPr>
          <w:sz w:val="28"/>
          <w:szCs w:val="28"/>
        </w:rPr>
        <w:t xml:space="preserve"> межрегиональное территориальное управление воздушного транспорта Федерального агентства воздушного транспорта (</w:t>
      </w:r>
      <w:r>
        <w:rPr>
          <w:sz w:val="28"/>
          <w:szCs w:val="28"/>
        </w:rPr>
        <w:t xml:space="preserve">443080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Самара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</w:t>
      </w:r>
      <w:r>
        <w:rPr>
          <w:sz w:val="28"/>
          <w:szCs w:val="28"/>
        </w:rPr>
        <w:t xml:space="preserve">.95, литер 4,</w:t>
      </w:r>
      <w:r>
        <w:rPr>
          <w:sz w:val="28"/>
          <w:szCs w:val="28"/>
        </w:rPr>
        <w:t xml:space="preserve"> т/ф.(</w:t>
      </w:r>
      <w:r>
        <w:rPr>
          <w:sz w:val="28"/>
          <w:szCs w:val="28"/>
        </w:rPr>
        <w:t xml:space="preserve">846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205-96-43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объявляет конкурс на замещение вакантн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государственной гражданской службы:</w:t>
      </w:r>
      <w:r/>
    </w:p>
    <w:p>
      <w:pPr>
        <w:pStyle w:val="766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ведущей группы должностей категории «руководители» - </w:t>
      </w:r>
      <w:r/>
    </w:p>
    <w:p>
      <w:pPr>
        <w:pStyle w:val="766"/>
        <w:numPr>
          <w:ilvl w:val="0"/>
          <w:numId w:val="78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заместителя начальника отдела инспекции по безопасности полетов, </w:t>
      </w:r>
      <w:r>
        <w:rPr>
          <w:color w:val="000000"/>
          <w:sz w:val="28"/>
          <w:szCs w:val="28"/>
        </w:rPr>
      </w:r>
      <w:r/>
    </w:p>
    <w:p>
      <w:pPr>
        <w:pStyle w:val="766"/>
        <w:numPr>
          <w:ilvl w:val="0"/>
          <w:numId w:val="78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заместителя начальника отдела поддержания летной годности гражданских воздушных судов,</w:t>
      </w:r>
      <w:r>
        <w:rPr>
          <w:color w:val="000000"/>
        </w:rPr>
      </w:r>
      <w:r/>
    </w:p>
    <w:p>
      <w:pPr>
        <w:pStyle w:val="766"/>
        <w:numPr>
          <w:ilvl w:val="0"/>
          <w:numId w:val="78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заместителя начальника отдела аэропортовой деятельности,</w:t>
      </w:r>
      <w:r>
        <w:rPr>
          <w:color w:val="000000"/>
          <w:sz w:val="28"/>
          <w:szCs w:val="28"/>
        </w:rPr>
      </w:r>
      <w:r/>
    </w:p>
    <w:p>
      <w:pPr>
        <w:pStyle w:val="766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старш</w:t>
      </w:r>
      <w:r>
        <w:rPr>
          <w:b/>
          <w:color w:val="000000"/>
          <w:sz w:val="28"/>
          <w:szCs w:val="28"/>
        </w:rPr>
        <w:t xml:space="preserve">ей</w:t>
      </w:r>
      <w:r>
        <w:rPr>
          <w:b/>
          <w:color w:val="000000"/>
          <w:sz w:val="28"/>
          <w:szCs w:val="28"/>
        </w:rPr>
        <w:t xml:space="preserve"> групп</w:t>
      </w:r>
      <w:r>
        <w:rPr>
          <w:b/>
          <w:color w:val="000000"/>
          <w:sz w:val="28"/>
          <w:szCs w:val="28"/>
        </w:rPr>
        <w:t xml:space="preserve">ы</w:t>
      </w:r>
      <w:r>
        <w:rPr>
          <w:b/>
          <w:color w:val="000000"/>
          <w:sz w:val="28"/>
          <w:szCs w:val="28"/>
        </w:rPr>
        <w:t xml:space="preserve"> должностей категори</w:t>
      </w:r>
      <w:r>
        <w:rPr>
          <w:b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«специалисты» -</w:t>
      </w:r>
      <w:r/>
    </w:p>
    <w:p>
      <w:pPr>
        <w:pStyle w:val="766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</w:r>
      <w:r/>
    </w:p>
    <w:p>
      <w:pPr>
        <w:pStyle w:val="766"/>
        <w:numPr>
          <w:ilvl w:val="0"/>
          <w:numId w:val="7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обеспечения, </w:t>
      </w:r>
      <w:r>
        <w:rPr>
          <w:color w:val="000000"/>
        </w:rPr>
      </w:r>
      <w:r/>
    </w:p>
    <w:p>
      <w:pPr>
        <w:pStyle w:val="766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Ульяновск),</w:t>
      </w:r>
      <w:r>
        <w:rPr>
          <w:color w:val="000000"/>
          <w:sz w:val="28"/>
          <w:szCs w:val="28"/>
        </w:rPr>
      </w:r>
      <w:r/>
    </w:p>
    <w:p>
      <w:pPr>
        <w:pStyle w:val="766"/>
        <w:numPr>
          <w:ilvl w:val="0"/>
          <w:numId w:val="76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судов.</w:t>
      </w:r>
      <w:r>
        <w:rPr>
          <w:b/>
          <w:sz w:val="28"/>
          <w:szCs w:val="28"/>
        </w:rPr>
      </w:r>
      <w:r/>
    </w:p>
    <w:p>
      <w:pPr>
        <w:pStyle w:val="766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государственной гражданской службы</w:t>
      </w:r>
      <w:r>
        <w:rPr>
          <w:b/>
          <w:sz w:val="28"/>
          <w:szCs w:val="28"/>
        </w:rPr>
      </w:r>
      <w:r/>
    </w:p>
    <w:p>
      <w:pPr>
        <w:pStyle w:val="766"/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вакантн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66"/>
        <w:ind w:left="0" w:firstLine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- по ведущей группе должностей категории «руководители»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766"/>
        <w:numPr>
          <w:ilvl w:val="0"/>
          <w:numId w:val="79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  <w:u w:val="single"/>
        </w:rPr>
        <w:t xml:space="preserve">заместитель начальника отдела инспекции по безопасности полетов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высшее образование по направлениям подготовки (специальностям) профессионального образования, связанным с</w:t>
      </w:r>
      <w:r>
        <w:rPr>
          <w:sz w:val="28"/>
          <w:szCs w:val="28"/>
        </w:rPr>
        <w:t xml:space="preserve"> технической или лётной эксплуатацией авиационной техники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в предыдущих перечнях профессий, специальностей и направлений подготовки</w:t>
      </w:r>
      <w:r/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 требований к стажу;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66"/>
        <w:numPr>
          <w:ilvl w:val="0"/>
          <w:numId w:val="80"/>
        </w:numPr>
        <w:ind w:left="0" w:right="0" w:firstLine="283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заместитель начальника отдела поддержания летной годности гражданских воздушных судов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 направлениям подготовки (специальностям) профессионального обр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зования, связанным с технической эксплуатацией авиационной техники или иному направлению подготовки (специальности), для которого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законодател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ством об образовании Российской Федерации установлено соответствие да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ным направлениям подготовки (специальностям), указанному в предыдущих пере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ч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/>
    </w:p>
    <w:p>
      <w:pPr>
        <w:pStyle w:val="766"/>
        <w:numPr>
          <w:ilvl w:val="0"/>
          <w:numId w:val="80"/>
        </w:numPr>
        <w:ind w:left="0" w:right="0" w:firstLine="283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/>
          <w:sz w:val="28"/>
          <w:szCs w:val="28"/>
          <w:u w:val="single"/>
        </w:rPr>
        <w:t xml:space="preserve">заместитель начальника отдела аэропортовой деятельности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высшее образование, без требований к стажу;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66"/>
        <w:ind w:firstLine="72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по старшей группе должностей категории «специалисты»: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766"/>
        <w:numPr>
          <w:ilvl w:val="0"/>
          <w:numId w:val="81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ведущий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766"/>
        <w:numPr>
          <w:ilvl w:val="0"/>
          <w:numId w:val="82"/>
        </w:numPr>
        <w:ind w:left="0" w:right="0" w:firstLine="36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ведущий специалист-эксперт отдела государственного имущества, конкурсов и правового обеспечения: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Юриспруденция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</w:r>
      <w:r/>
    </w:p>
    <w:p>
      <w:pPr>
        <w:pStyle w:val="766"/>
        <w:numPr>
          <w:ilvl w:val="0"/>
          <w:numId w:val="81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инспекции по безопасности полетов (аэропорт Ульяновск):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/>
      <w:r>
        <w:rPr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/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766"/>
        <w:numPr>
          <w:ilvl w:val="0"/>
          <w:numId w:val="81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организации использования воздушного пространства и аэронавигационного обслуживания полетов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</w:t>
      </w:r>
      <w:r>
        <w:rPr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должностными регламентами (выписки прилагаются).</w:t>
      </w:r>
      <w:r>
        <w:rPr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76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 10 августа 2021 года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30 августа 2021 года</w:t>
      </w:r>
      <w:r>
        <w:rPr>
          <w:sz w:val="28"/>
          <w:szCs w:val="28"/>
        </w:rPr>
        <w:t xml:space="preserve"> с 8.30 час. до 16.30 час. (по пятницам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15.30</w:t>
      </w:r>
      <w:r>
        <w:rPr>
          <w:sz w:val="28"/>
          <w:szCs w:val="28"/>
        </w:rPr>
        <w:t xml:space="preserve"> час.)</w:t>
      </w:r>
      <w:r>
        <w:rPr>
          <w:sz w:val="28"/>
          <w:szCs w:val="28"/>
        </w:rPr>
        <w:t xml:space="preserve">, обед с 12.00 до 13.00.</w:t>
      </w:r>
      <w:r>
        <w:rPr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 https://gossluzhba.gov.ru.</w:t>
      </w:r>
      <w:r>
        <w:rPr>
          <w:sz w:val="28"/>
          <w:szCs w:val="28"/>
        </w:rPr>
      </w:r>
      <w:r/>
    </w:p>
    <w:p>
      <w:pPr>
        <w:pStyle w:val="766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 (не позднее </w:t>
      </w:r>
      <w:r>
        <w:rPr>
          <w:b/>
          <w:sz w:val="28"/>
          <w:szCs w:val="28"/>
        </w:rPr>
        <w:t xml:space="preserve">– </w:t>
      </w:r>
      <w:r>
        <w:rPr>
          <w:b w:val="false"/>
          <w:color w:val="000000"/>
          <w:sz w:val="28"/>
          <w:szCs w:val="28"/>
        </w:rPr>
        <w:t xml:space="preserve">29.09.2021</w:t>
      </w:r>
      <w:r>
        <w:rPr>
          <w:b w:val="false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Предполагаемая дата проведения конкурса - 29.09.2021 года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</w:r>
      <w:r/>
    </w:p>
    <w:p>
      <w:pPr>
        <w:pStyle w:val="76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</w:t>
      </w:r>
      <w:r/>
    </w:p>
    <w:p>
      <w:pPr>
        <w:pStyle w:val="76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  <w:br/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766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в</w:t>
      </w:r>
      <w:r>
        <w:rPr>
          <w:sz w:val="28"/>
          <w:szCs w:val="28"/>
        </w:rPr>
        <w:t xml:space="preserve">акантных должностей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766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В соответствии с Методикой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766"/>
        <w:ind w:firstLine="720"/>
        <w:widowControl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Темы рефератов для участия в конкурсе на </w:t>
      </w:r>
      <w:r>
        <w:rPr>
          <w:b/>
          <w:bCs/>
          <w:sz w:val="28"/>
          <w:szCs w:val="28"/>
        </w:rPr>
        <w:t xml:space="preserve">замещение вакантных должностей</w:t>
      </w:r>
      <w:r>
        <w:rPr>
          <w:b/>
          <w:sz w:val="28"/>
          <w:szCs w:val="28"/>
        </w:rPr>
        <w:t xml:space="preserve">: </w:t>
      </w:r>
      <w:r/>
    </w:p>
    <w:p>
      <w:pPr>
        <w:pStyle w:val="766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заместителя начальника отдела инспекции по безопасности полетов - </w:t>
      </w:r>
      <w:r>
        <w:rPr>
          <w:rFonts w:cs="Times New Roman"/>
          <w:color w:val="000000"/>
          <w:sz w:val="28"/>
          <w:szCs w:val="28"/>
        </w:rPr>
        <w:t xml:space="preserve">«Порядок расследования авиационных инцидентов. Первоначальные действия должностных лиц при авиационном инциденте»</w:t>
      </w:r>
      <w:r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</w:r>
      <w:r/>
    </w:p>
    <w:p>
      <w:pPr>
        <w:pStyle w:val="766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заместителя начальника отдела поддержания летной годности гражданских воздушных судов -</w:t>
      </w:r>
      <w:r>
        <w:rPr>
          <w:rFonts w:cs="Times New Roman"/>
          <w:color w:val="000000"/>
          <w:sz w:val="28"/>
          <w:szCs w:val="28"/>
        </w:rPr>
        <w:t xml:space="preserve"> «Нормативная документация, регламентирующая деятельность в области поддержания летной годности гражданских воздушных судов»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</w:rPr>
      </w:r>
      <w:r/>
    </w:p>
    <w:p>
      <w:pPr>
        <w:pStyle w:val="766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заместителя начальника отдела аэропортовой деятельности - </w:t>
      </w:r>
      <w:r>
        <w:rPr>
          <w:rFonts w:cs="Times New Roman"/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Маркировка зданий, сооружений и других объектов в целях обеспечения безопасности полетов воздушных судов»</w:t>
      </w:r>
      <w:r/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/>
    </w:p>
    <w:p>
      <w:pPr>
        <w:pStyle w:val="766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 - 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судов»</w:t>
      </w:r>
      <w:r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</w:r>
      <w:r/>
    </w:p>
    <w:p>
      <w:pPr>
        <w:pStyle w:val="766"/>
        <w:numPr>
          <w:ilvl w:val="0"/>
          <w:numId w:val="88"/>
        </w:numPr>
        <w:ind w:left="0" w:right="0"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-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</w:rPr>
        <w:t xml:space="preserve">Обязательные (существенные) условия контракта по Федеральному закону от 04.04.2013 № 44-ФЗ "О контрактной системе в  сфере закупок товаров, работ, услуг для обеспечения государственных и  муниципальных нужд"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766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 - </w:t>
      </w:r>
      <w:r>
        <w:rPr>
          <w:rFonts w:cs="Times New Roman"/>
          <w:color w:val="000000"/>
          <w:sz w:val="28"/>
          <w:szCs w:val="28"/>
        </w:rPr>
        <w:t xml:space="preserve">«Порядок расследования авиационных событий»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/>
    </w:p>
    <w:p>
      <w:pPr>
        <w:pStyle w:val="766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-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организации использования воздушного пространства»</w:t>
      </w:r>
      <w:r/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766"/>
        <w:ind w:firstLine="720"/>
        <w:widowControl/>
        <w:rPr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Реферат</w:t>
      </w:r>
      <w:r>
        <w:rPr>
          <w:sz w:val="28"/>
          <w:szCs w:val="28"/>
        </w:rPr>
        <w:t xml:space="preserve"> 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76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76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76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  <w:r/>
    </w:p>
    <w:p>
      <w:pPr>
        <w:pStyle w:val="76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76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вакантной должности.)</w:t>
      </w:r>
      <w:r>
        <w:rPr>
          <w:color w:val="000000"/>
          <w:sz w:val="28"/>
          <w:szCs w:val="28"/>
        </w:rPr>
      </w:r>
      <w:r/>
    </w:p>
    <w:p>
      <w:pPr>
        <w:pStyle w:val="76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76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вакантной должности гражданской службы.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конкурсе, и процедуры о</w:t>
      </w:r>
      <w:r>
        <w:rPr>
          <w:sz w:val="28"/>
          <w:szCs w:val="28"/>
        </w:rPr>
        <w:t xml:space="preserve">формления его допуска к сведениям, составляющим государственную и  иную охраняемую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сведений. 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80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80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76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</w:rPr>
        <w:t xml:space="preserve">в электронном виде и собственноручно подписанную </w:t>
      </w:r>
      <w:r>
        <w:rPr>
          <w:sz w:val="28"/>
          <w:szCs w:val="28"/>
        </w:rPr>
        <w:t xml:space="preserve">анкету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78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78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766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780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78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78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78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</w:p>
    <w:p>
      <w:pPr>
        <w:pStyle w:val="766"/>
        <w:ind w:firstLine="720"/>
      </w:pPr>
      <w:r>
        <w:rPr>
          <w:b/>
          <w:sz w:val="28"/>
          <w:szCs w:val="28"/>
        </w:rPr>
        <w:t xml:space="preserve">Гражданин, изъявивший желание участвовать в конкурсе на замещение вакантных должностей заместителя начальника отдела аэропортовой деятельности и заместителя начальника отдела поддержания летной годности гражданских воздушных судов также представляет </w:t>
      </w:r>
      <w:r/>
      <w:r>
        <w:rPr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</w:p>
    <w:p>
      <w:pPr>
        <w:pStyle w:val="76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766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кандидатов </w:t>
      </w:r>
      <w:r>
        <w:rPr>
          <w:b/>
          <w:sz w:val="28"/>
          <w:szCs w:val="28"/>
        </w:rPr>
        <w:t xml:space="preserve">на замещение вакантных должностей заместителя начальника отдела аэропортовой деятельности и заместителя начальника отдела поддержания летной годности гражданских воздушных судов гражданский служащий также представляет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766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77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"https://gossluzhba.gov.ru"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77"/>
          <w:sz w:val="28"/>
          <w:szCs w:val="28"/>
        </w:rPr>
        <w:t xml:space="preserve">https://gossluzhba.gov.ru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66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конкурса в течение 30 календарных дней издается приказ Приволжского МТУ Росавиации о назначении победителя конкурса на вакантную должность и заключается служебный контракт. </w:t>
      </w:r>
      <w:r/>
    </w:p>
    <w:p>
      <w:pPr>
        <w:pStyle w:val="766"/>
        <w:ind w:firstLine="720"/>
        <w:rPr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  <w:t xml:space="preserve">Документы претендентов на</w:t>
      </w:r>
      <w:r>
        <w:rPr>
          <w:sz w:val="28"/>
          <w:szCs w:val="28"/>
        </w:rPr>
        <w:t xml:space="preserve">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766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766"/>
            </w:pPr>
            <w:r>
              <w:t xml:space="preserve">Л.С. Пименовой</w:t>
            </w:r>
            <w:r/>
          </w:p>
          <w:p>
            <w:pPr>
              <w:pStyle w:val="766"/>
            </w:pPr>
            <w:r>
              <w:t xml:space="preserve">от ________________________________</w:t>
            </w:r>
            <w:r/>
          </w:p>
          <w:p>
            <w:pPr>
              <w:pStyle w:val="766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766"/>
            </w:pPr>
            <w:r>
              <w:t xml:space="preserve">Год рождения ______________________</w:t>
            </w:r>
            <w:r/>
          </w:p>
          <w:p>
            <w:pPr>
              <w:pStyle w:val="766"/>
            </w:pPr>
            <w:r>
              <w:t xml:space="preserve">Образование _______________________</w:t>
            </w:r>
            <w:r/>
          </w:p>
          <w:p>
            <w:pPr>
              <w:pStyle w:val="766"/>
            </w:pPr>
            <w:r>
              <w:t xml:space="preserve">Проживаю_________________________</w:t>
            </w:r>
            <w:r/>
          </w:p>
          <w:p>
            <w:pPr>
              <w:pStyle w:val="766"/>
            </w:pPr>
            <w:r>
              <w:t xml:space="preserve">Тел._______________________________</w:t>
            </w:r>
            <w:r/>
          </w:p>
          <w:p>
            <w:pPr>
              <w:pStyle w:val="766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768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768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766"/>
      </w:pPr>
      <w:r/>
      <w:r/>
    </w:p>
    <w:p>
      <w:pPr>
        <w:pStyle w:val="780"/>
        <w:jc w:val="both"/>
      </w:pPr>
      <w: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</w:t>
      </w:r>
      <w:r/>
    </w:p>
    <w:p>
      <w:pPr>
        <w:pStyle w:val="780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7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780"/>
      </w:pPr>
      <w:r>
        <w:t xml:space="preserve">________________________________________________________________________________</w:t>
      </w:r>
      <w:r/>
    </w:p>
    <w:p>
      <w:pPr>
        <w:pStyle w:val="7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780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780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должности,  ознакомлен. </w:t>
      </w:r>
      <w:r/>
    </w:p>
    <w:p>
      <w:pPr>
        <w:pStyle w:val="766"/>
      </w:pPr>
      <w:r>
        <w:tab/>
      </w:r>
      <w:r>
        <w:t xml:space="preserve">Прилагаю следующие документы:</w:t>
      </w:r>
      <w:r/>
    </w:p>
    <w:p>
      <w:pPr>
        <w:pStyle w:val="766"/>
      </w:pPr>
      <w:r>
        <w:t xml:space="preserve">1.</w:t>
      </w:r>
      <w:r/>
    </w:p>
    <w:p>
      <w:pPr>
        <w:pStyle w:val="766"/>
      </w:pPr>
      <w:r>
        <w:t xml:space="preserve">2.</w:t>
      </w:r>
      <w:r/>
    </w:p>
    <w:p>
      <w:pPr>
        <w:pStyle w:val="766"/>
      </w:pPr>
      <w:r>
        <w:t xml:space="preserve">3.</w:t>
      </w:r>
      <w:r/>
    </w:p>
    <w:p>
      <w:pPr>
        <w:pStyle w:val="766"/>
      </w:pPr>
      <w:r>
        <w:t xml:space="preserve">4.</w:t>
      </w:r>
      <w:r/>
    </w:p>
    <w:p>
      <w:pPr>
        <w:pStyle w:val="766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76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76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76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76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766"/>
      </w:pPr>
      <w:r/>
      <w:r/>
    </w:p>
    <w:p>
      <w:pPr>
        <w:pStyle w:val="766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76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76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76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Утверждена</w:t>
      </w:r>
      <w:r/>
    </w:p>
    <w:p>
      <w:pPr>
        <w:pStyle w:val="76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распоряжением Правительства</w:t>
      </w:r>
      <w:r/>
    </w:p>
    <w:p>
      <w:pPr>
        <w:pStyle w:val="76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Российской Федерации</w:t>
      </w:r>
      <w:r/>
    </w:p>
    <w:p>
      <w:pPr>
        <w:pStyle w:val="76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26 мая 2005 г. № 667-р</w:t>
      </w:r>
      <w:r/>
    </w:p>
    <w:p>
      <w:pPr>
        <w:pStyle w:val="766"/>
        <w:jc w:val="righ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(в ред. от 20 ноября 2019 г.)</w:t>
      </w:r>
      <w:r/>
    </w:p>
    <w:p>
      <w:pPr>
        <w:pStyle w:val="76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 xml:space="preserve">АНКЕТА</w:t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284"/>
        <w:gridCol w:w="1834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Фамилия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766"/>
              <w:jc w:val="center"/>
            </w:pPr>
            <w:r>
              <w:t xml:space="preserve">Место</w:t>
            </w:r>
            <w:r/>
          </w:p>
          <w:p>
            <w:pPr>
              <w:pStyle w:val="766"/>
              <w:jc w:val="center"/>
            </w:pPr>
            <w:r>
              <w:t xml:space="preserve">для</w:t>
            </w:r>
            <w:r/>
          </w:p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766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766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Гражданство (если изменяли, то укажите, когда и по какой причине, если имеете гражданство другого государства — укажите)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/>
          </w:p>
          <w:p>
            <w:pPr>
              <w:pStyle w:val="76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/>
          </w:p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/>
          </w:p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jc w:val="center"/>
        <w:rPr>
          <w:sz w:val="2"/>
          <w:szCs w:val="2"/>
        </w:rPr>
      </w:pPr>
      <w:r>
        <w:br w:type="page"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766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</w:t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766"/>
        <w:tabs>
          <w:tab w:val="left" w:pos="36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766"/>
        <w:tabs>
          <w:tab w:val="left" w:pos="364" w:leader="none"/>
        </w:tabs>
        <w:rPr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255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5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9631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</w:t>
      </w:r>
      <w:r>
        <w:rPr>
          <w:spacing w:val="-2"/>
          <w:sz w:val="24"/>
          <w:szCs w:val="24"/>
        </w:rPr>
        <w:t xml:space="preserve">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3819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819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3500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500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"/>
          <w:szCs w:val="2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7909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вид связи)</w:t>
            </w:r>
            <w:r/>
          </w:p>
        </w:tc>
        <w:tc>
          <w:tcPr>
            <w:tcBorders>
              <w:bottom w:val="single" w:color="000000" w:sz="4" w:space="0"/>
            </w:tcBorders>
            <w:tcW w:w="7909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4997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997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76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97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5851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85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76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851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097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97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815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/>
          </w:p>
        </w:tc>
        <w:tc>
          <w:tcPr>
            <w:tcBorders>
              <w:bottom w:val="single" w:color="000000" w:sz="4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766"/>
        <w:tabs>
          <w:tab w:val="left" w:pos="392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7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7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766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80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071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071" w:type="dxa"/>
            <w:vAlign w:val="center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7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7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766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520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76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766"/>
              <w:tabs>
                <w:tab w:val="left" w:pos="1903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5520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ind w:left="5652"/>
        <w:jc w:val="center"/>
      </w:pPr>
      <w:r>
        <w:rPr>
          <w:bCs/>
        </w:rPr>
        <w:t xml:space="preserve">Приложение N 3</w:t>
      </w:r>
      <w:r/>
    </w:p>
    <w:p>
      <w:pPr>
        <w:pStyle w:val="766"/>
        <w:ind w:left="5652" w:firstLine="12"/>
        <w:jc w:val="center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777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766"/>
        <w:ind w:left="4944"/>
        <w:jc w:val="center"/>
      </w:pPr>
      <w:r>
        <w:rPr>
          <w:bCs/>
        </w:rPr>
        <w:t xml:space="preserve">        и социального развития РФ</w:t>
      </w:r>
      <w:r/>
    </w:p>
    <w:p>
      <w:pPr>
        <w:pStyle w:val="766"/>
        <w:ind w:left="4944"/>
        <w:jc w:val="center"/>
      </w:pPr>
      <w:r>
        <w:rPr>
          <w:bCs/>
        </w:rPr>
        <w:t xml:space="preserve">         от 14 декабря 2009 г. N 984н</w:t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8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6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7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787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787"/>
        <w:ind w:left="3600"/>
        <w:jc w:val="left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787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78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78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766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76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6"/>
        <w:jc w:val="right"/>
      </w:pPr>
      <w:r>
        <w:rPr>
          <w:sz w:val="28"/>
          <w:szCs w:val="28"/>
        </w:rPr>
        <w:t xml:space="preserve">Начальнику Приволжского </w:t>
      </w:r>
      <w:r>
        <w:rPr>
          <w:sz w:val="28"/>
          <w:szCs w:val="28"/>
        </w:rPr>
        <w:t xml:space="preserve">МТУ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Росавиации</w:t>
      </w:r>
      <w:r>
        <w:rPr>
          <w:sz w:val="28"/>
          <w:szCs w:val="28"/>
        </w:rPr>
      </w:r>
      <w:r/>
    </w:p>
    <w:p>
      <w:pPr>
        <w:pStyle w:val="766"/>
        <w:jc w:val="right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Пименовой</w:t>
      </w:r>
      <w:r>
        <w:rPr>
          <w:sz w:val="28"/>
          <w:szCs w:val="28"/>
        </w:rPr>
      </w:r>
      <w:r/>
    </w:p>
    <w:p>
      <w:pPr>
        <w:pStyle w:val="766"/>
      </w:pPr>
      <w:r>
        <w:rPr>
          <w:sz w:val="22"/>
        </w:rPr>
      </w:r>
      <w:r>
        <w:rPr>
          <w:sz w:val="22"/>
        </w:rPr>
      </w:r>
      <w:r/>
    </w:p>
    <w:p>
      <w:pPr>
        <w:pStyle w:val="766"/>
        <w:jc w:val="right"/>
      </w:pPr>
      <w:r>
        <w:rPr>
          <w:sz w:val="28"/>
          <w:szCs w:val="28"/>
        </w:rPr>
        <w:t xml:space="preserve">от_____________________________________</w:t>
      </w:r>
      <w:r>
        <w:rPr>
          <w:sz w:val="28"/>
          <w:szCs w:val="28"/>
        </w:rPr>
      </w:r>
      <w:r/>
    </w:p>
    <w:p>
      <w:pPr>
        <w:pStyle w:val="766"/>
        <w:jc w:val="right"/>
      </w:pPr>
      <w:r>
        <w:rPr>
          <w:sz w:val="28"/>
          <w:szCs w:val="28"/>
        </w:rPr>
        <w:t xml:space="preserve">проживающего: индекс___________________</w:t>
      </w:r>
      <w:r>
        <w:rPr>
          <w:sz w:val="28"/>
          <w:szCs w:val="28"/>
        </w:rPr>
      </w:r>
      <w:r/>
    </w:p>
    <w:p>
      <w:pPr>
        <w:pStyle w:val="766"/>
        <w:jc w:val="right"/>
      </w:pPr>
      <w:r>
        <w:rPr>
          <w:sz w:val="28"/>
          <w:szCs w:val="28"/>
        </w:rPr>
        <w:t xml:space="preserve"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pStyle w:val="766"/>
        <w:jc w:val="right"/>
      </w:pPr>
      <w:r>
        <w:rPr>
          <w:sz w:val="28"/>
          <w:szCs w:val="28"/>
        </w:rPr>
        <w:t xml:space="preserve">паспорт серия________№_________________</w:t>
      </w:r>
      <w:r>
        <w:rPr>
          <w:sz w:val="28"/>
          <w:szCs w:val="28"/>
        </w:rPr>
      </w:r>
      <w:r/>
    </w:p>
    <w:p>
      <w:pPr>
        <w:pStyle w:val="766"/>
        <w:jc w:val="right"/>
      </w:pPr>
      <w:r>
        <w:rPr>
          <w:sz w:val="28"/>
          <w:szCs w:val="28"/>
        </w:rPr>
        <w:t xml:space="preserve">выдан_________________________________</w:t>
      </w:r>
      <w:r>
        <w:rPr>
          <w:sz w:val="28"/>
          <w:szCs w:val="28"/>
        </w:rPr>
      </w:r>
      <w:r/>
    </w:p>
    <w:p>
      <w:pPr>
        <w:pStyle w:val="766"/>
        <w:jc w:val="right"/>
      </w:pPr>
      <w:r>
        <w:rPr>
          <w:sz w:val="28"/>
          <w:szCs w:val="28"/>
        </w:rPr>
        <w:t xml:space="preserve">«______»_________________  ____________г.</w:t>
      </w:r>
      <w:r>
        <w:rPr>
          <w:sz w:val="28"/>
          <w:szCs w:val="28"/>
        </w:rPr>
      </w:r>
      <w:r/>
    </w:p>
    <w:p>
      <w:pPr>
        <w:pStyle w:val="766"/>
        <w:jc w:val="right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доверенности №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</w:r>
      <w:r/>
    </w:p>
    <w:p>
      <w:pPr>
        <w:pStyle w:val="766"/>
        <w:jc w:val="right"/>
      </w:pPr>
      <w:r>
        <w:rPr>
          <w:sz w:val="28"/>
          <w:szCs w:val="28"/>
        </w:rPr>
        <w:t xml:space="preserve">от </w:t>
      </w:r>
      <w:r>
        <w:rPr>
          <w:bCs/>
        </w:rPr>
        <w:t xml:space="preserve">«_____»__</w:t>
      </w:r>
      <w:r>
        <w:rPr>
          <w:bCs/>
        </w:rPr>
        <w:t xml:space="preserve">_______</w:t>
      </w:r>
      <w:r>
        <w:rPr>
          <w:bCs/>
        </w:rPr>
        <w:t xml:space="preserve">_</w:t>
      </w:r>
      <w:r>
        <w:rPr>
          <w:bCs/>
        </w:rPr>
        <w:t xml:space="preserve">___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766"/>
        <w:jc w:val="right"/>
      </w:pPr>
      <w:r/>
      <w:r/>
    </w:p>
    <w:p>
      <w:pPr>
        <w:pStyle w:val="766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766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766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766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766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766"/>
        <w:ind w:right="119"/>
        <w:jc w:val="both"/>
      </w:pPr>
      <w:r/>
      <w:r/>
    </w:p>
    <w:p>
      <w:pPr>
        <w:pStyle w:val="766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</w:p>
    <w:p>
      <w:pPr>
        <w:pStyle w:val="766"/>
        <w:ind w:right="119"/>
        <w:jc w:val="center"/>
      </w:pPr>
      <w:r>
        <w:rPr>
          <w:sz w:val="18"/>
        </w:rPr>
        <w:t xml:space="preserve">(Ф.И.О.)</w:t>
      </w:r>
      <w:r/>
    </w:p>
    <w:p>
      <w:pPr>
        <w:pStyle w:val="766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</w:p>
    <w:p>
      <w:pPr>
        <w:pStyle w:val="766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</w:p>
    <w:p>
      <w:pPr>
        <w:pStyle w:val="766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</w:p>
    <w:p>
      <w:pPr>
        <w:pStyle w:val="766"/>
        <w:ind w:right="119"/>
        <w:jc w:val="center"/>
      </w:pPr>
      <w:r>
        <w:rPr>
          <w:sz w:val="18"/>
        </w:rPr>
        <w:t xml:space="preserve">(когда и кем)</w:t>
      </w:r>
      <w:r/>
    </w:p>
    <w:p>
      <w:pPr>
        <w:pStyle w:val="766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</w:p>
    <w:p>
      <w:pPr>
        <w:pStyle w:val="766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</w:p>
    <w:p>
      <w:pPr>
        <w:pStyle w:val="766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</w:p>
    <w:p>
      <w:pPr>
        <w:pStyle w:val="766"/>
        <w:jc w:val="both"/>
      </w:pPr>
      <w:r/>
      <w:r/>
    </w:p>
    <w:p>
      <w:pPr>
        <w:pStyle w:val="766"/>
        <w:jc w:val="both"/>
      </w:pPr>
      <w:r>
        <w:t xml:space="preserve">рассмотрени</w:t>
      </w:r>
      <w:r>
        <w:t xml:space="preserve">е</w:t>
      </w:r>
      <w: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t xml:space="preserve">арственной гражданской службы»</w:t>
      </w:r>
      <w:r>
        <w:t xml:space="preserve">, в том числе добавление в кадровый резерв</w:t>
      </w:r>
      <w:r>
        <w:t xml:space="preserve">.</w:t>
      </w:r>
      <w:r/>
    </w:p>
    <w:p>
      <w:pPr>
        <w:pStyle w:val="766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</w:p>
    <w:p>
      <w:pPr>
        <w:pStyle w:val="766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766"/>
        <w:jc w:val="both"/>
      </w:pPr>
      <w:r/>
      <w:r/>
    </w:p>
    <w:p>
      <w:pPr>
        <w:pStyle w:val="766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</w:p>
    <w:p>
      <w:pPr>
        <w:pStyle w:val="766"/>
        <w:jc w:val="both"/>
      </w:pPr>
      <w:r/>
      <w:r/>
    </w:p>
    <w:p>
      <w:pPr>
        <w:pStyle w:val="766"/>
        <w:jc w:val="both"/>
      </w:pPr>
      <w:r>
        <w:t xml:space="preserve">ф</w:t>
      </w:r>
      <w: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t xml:space="preserve">, сведения о наличии (отсутствии) судимости</w:t>
      </w:r>
      <w:r>
        <w:t xml:space="preserve">.</w:t>
      </w:r>
      <w:r/>
    </w:p>
    <w:p>
      <w:pPr>
        <w:pStyle w:val="766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</w:p>
    <w:p>
      <w:pPr>
        <w:pStyle w:val="766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766"/>
        <w:jc w:val="both"/>
      </w:pPr>
      <w:r/>
      <w:r/>
    </w:p>
    <w:p>
      <w:pPr>
        <w:pStyle w:val="766"/>
        <w:jc w:val="both"/>
      </w:pPr>
      <w:r/>
      <w:r/>
    </w:p>
    <w:p>
      <w:pPr>
        <w:pStyle w:val="766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</w:p>
    <w:p>
      <w:pPr>
        <w:pStyle w:val="766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</w:p>
    <w:p>
      <w:pPr>
        <w:pStyle w:val="766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</w:p>
    <w:p>
      <w:pPr>
        <w:pStyle w:val="766"/>
        <w:ind w:firstLine="709"/>
        <w:jc w:val="both"/>
      </w:pPr>
      <w:r>
        <w:t xml:space="preserve">-Получения сведений о наличии гражданства РФ</w:t>
      </w:r>
      <w:r/>
    </w:p>
    <w:p>
      <w:pPr>
        <w:pStyle w:val="766"/>
        <w:ind w:right="119" w:firstLine="709"/>
        <w:jc w:val="both"/>
      </w:pPr>
      <w:r/>
      <w:r/>
    </w:p>
    <w:p>
      <w:pPr>
        <w:pStyle w:val="766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766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828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828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766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</w:p>
    <w:p>
      <w:pPr>
        <w:pStyle w:val="766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</w:p>
    <w:p>
      <w:pPr>
        <w:pStyle w:val="766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</w:p>
    <w:p>
      <w:pPr>
        <w:pStyle w:val="766"/>
        <w:ind w:right="119" w:firstLine="709"/>
        <w:jc w:val="both"/>
      </w:pPr>
      <w:r/>
      <w:r/>
    </w:p>
    <w:p>
      <w:pPr>
        <w:pStyle w:val="766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766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заполняется собственноручно </w:t>
      </w:r>
      <w:r>
        <w:rPr>
          <w:sz w:val="28"/>
        </w:rPr>
      </w:r>
    </w:p>
    <w:p>
      <w:pPr>
        <w:jc w:val="right"/>
        <w:rPr>
          <w:sz w:val="20"/>
        </w:rPr>
      </w:pPr>
      <w:r>
        <w:rPr>
          <w:color w:val="FF0000"/>
          <w:sz w:val="20"/>
        </w:rPr>
      </w:r>
      <w:r>
        <w:rPr>
          <w:sz w:val="20"/>
        </w:rPr>
        <w:t xml:space="preserve">Форма 4</w:t>
      </w:r>
      <w:r>
        <w:rPr>
          <w:sz w:val="20"/>
        </w:rPr>
      </w:r>
      <w:r/>
    </w:p>
    <w:p>
      <w:pPr>
        <w:jc w:val="center"/>
      </w:pPr>
      <w:r>
        <w:rPr>
          <w:sz w:val="28"/>
          <w:szCs w:val="28"/>
        </w:rPr>
        <w:t xml:space="preserve">АНКЕТА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(заполняется собственноручно)</w:t>
      </w:r>
      <w:r>
        <w:rPr>
          <w:sz w:val="28"/>
          <w:szCs w:val="28"/>
        </w:rPr>
      </w:r>
      <w:r/>
    </w:p>
    <w:p>
      <w:pPr>
        <w:jc w:val="center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52070</wp:posOffset>
                </wp:positionV>
                <wp:extent cx="1553845" cy="1995805"/>
                <wp:effectExtent l="13970" t="13335" r="13335" b="10160"/>
                <wp:wrapNone/>
                <wp:docPr id="1" name="Поле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553844" cy="19958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для фотографии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(4 см х</w:t>
                            </w:r>
                            <w:r>
                              <w:t xml:space="preserve">6</w:t>
                            </w:r>
                            <w:r>
                              <w:t xml:space="preserve"> см)</w:t>
                            </w: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310.1pt;mso-position-horizontal:absolute;mso-position-vertical-relative:text;margin-top:4.1pt;mso-position-vertical:absolute;width:122.3pt;height:157.2pt;v-text-anchor:top;" coordsize="100000,100000" path="" filled="f" strokecolor="#000000" strokeweight="0.75pt">
                <v:path textboxrect="0,0,0,0"/>
                <v:textbox>
                  <w:txbxContent>
                    <w:p>
                      <w:r>
                        <w:t xml:space="preserve"> </w:t>
                      </w:r>
                      <w:r/>
                      <w:r/>
                    </w:p>
                    <w:p>
                      <w:r/>
                      <w:r/>
                      <w:r/>
                    </w:p>
                    <w:p>
                      <w:r/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Место </w:t>
                      </w:r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для фотографии</w:t>
                      </w:r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(4 см х</w:t>
                      </w:r>
                      <w:r>
                        <w:t xml:space="preserve">6</w:t>
                      </w:r>
                      <w:r>
                        <w:t xml:space="preserve"> см)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1. Фамилия 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     Имя    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     Отчество__________________________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2. Если изменяли фамилию, имя или отчество, то укажите их, а также когда, где и по какой причине</w:t>
            </w: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3. </w:t>
            </w:r>
            <w:r>
              <w:t xml:space="preserve">Год, число, месяц и место </w:t>
            </w:r>
            <w:r>
              <w:t xml:space="preserve">рождени</w:t>
            </w:r>
            <w:r>
              <w:t xml:space="preserve"> (село, деревня, город, район, область, край, республика)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4. Паспорт (номер, серия, кем и когда выдан)</w:t>
            </w:r>
            <w:r/>
            <w:r/>
          </w:p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5. Имеете ли Вы заграничный паспорт (номер, серия, кем и когда выдан)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6. Семейное положение (если вступали в брак, то укажите с кем, когда и где, в случае развода — когда развелись)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7. Гражданство (если изменяли, то укажите когда и по какой причине, прежнее гражданство, если имеете гражданство другого государства - укажите)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8. Образование (когда и какие учебные заведения окончили, форма обучения, номера дипломов, специальность по диплому)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9. Оформлялся ли Вам ранее допуск к государственной тайне (в какой </w:t>
            </w:r>
            <w:r>
              <w:t xml:space="preserve">организациии</w:t>
            </w:r>
            <w:r>
              <w:t xml:space="preserve"> и по какой форме)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10. Ходатайствовали ли Вы о выезде (въезде) на постоянное место жительства в другое государство (если да, то когда и в какое)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11. Были ли Вы за границей (где, когда и с какой целью)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12. Были ли Вы и Ваши близкие родственники судимы (когда и за что)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13. Отношение к воинской обязанности и воинское звание, в каком военном комиссариате состоите на воинском учете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t xml:space="preserve">14. Выполняемая работа с начала трудовой деятельности (включая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752"/>
        </w:rPr>
        <w:footnoteReference w:id="2"/>
        <w:t xml:space="preserve">*</w:t>
      </w:r>
      <w:r/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160"/>
        <w:gridCol w:w="1214"/>
        <w:gridCol w:w="5143"/>
        <w:gridCol w:w="2126"/>
      </w:tblGrid>
      <w:tr>
        <w:trPr/>
        <w:tc>
          <w:tcPr>
            <w:gridSpan w:val="2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74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t xml:space="preserve">Месяц и год</w:t>
            </w: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vMerge w:val="restart"/>
            <w:textDirection w:val="lrTb"/>
            <w:noWrap w:val="false"/>
          </w:tcPr>
          <w:p>
            <w:pPr>
              <w:pStyle w:val="788"/>
              <w:jc w:val="center"/>
            </w:pPr>
            <w:r>
              <w:t xml:space="preserve">Должность с указанием наименования организации</w:t>
            </w: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788"/>
              <w:jc w:val="center"/>
            </w:pPr>
            <w:r>
              <w:rPr>
                <w:sz w:val="20"/>
                <w:szCs w:val="20"/>
              </w:rPr>
              <w:t xml:space="preserve">Адрес организации (фактический, юридический, в </w:t>
            </w:r>
            <w:r>
              <w:rPr>
                <w:sz w:val="20"/>
                <w:szCs w:val="20"/>
              </w:rPr>
              <w:t xml:space="preserve">т.ч</w:t>
            </w:r>
            <w:r>
              <w:rPr>
                <w:sz w:val="20"/>
                <w:szCs w:val="20"/>
              </w:rPr>
              <w:t xml:space="preserve">. за границей)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rPr>
                <w:sz w:val="18"/>
                <w:szCs w:val="18"/>
              </w:rPr>
              <w:t xml:space="preserve">поступления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rPr>
                <w:sz w:val="18"/>
                <w:szCs w:val="18"/>
              </w:rPr>
              <w:t xml:space="preserve">увольнения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4" w:space="0"/>
            </w:tcBorders>
            <w:tcW w:w="514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</w:tbl>
    <w:p>
      <w:r/>
      <w:r/>
      <w:r/>
    </w:p>
    <w:p>
      <w:r>
        <w:t xml:space="preserve">15. </w:t>
      </w:r>
      <w:r>
        <w:t xml:space="preserve">Ваши родственники: жена (муж), в том числе бывшие, отец, мать, усыновители, усыновленные, полнородные и </w:t>
      </w:r>
      <w:r>
        <w:t xml:space="preserve">неполнородные</w:t>
      </w:r>
      <w:r>
        <w:t xml:space="preserve"> (имеющие общих отца или мать) братья и сестры, дети</w:t>
      </w:r>
      <w:r>
        <w:rPr>
          <w:rStyle w:val="752"/>
        </w:rPr>
        <w:footnoteReference w:id="3"/>
        <w:t xml:space="preserve">*</w:t>
      </w:r>
      <w:r>
        <w:rPr>
          <w:b/>
          <w:bCs/>
          <w:sz w:val="20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10"/>
        <w:gridCol w:w="2321"/>
        <w:gridCol w:w="2268"/>
        <w:gridCol w:w="2209"/>
        <w:gridCol w:w="1935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Степень родства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Фамилия, имя, отчество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Число, месяц, год и место рождения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Место работы, должность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Адрес места жительства, а </w:t>
            </w:r>
            <w:r>
              <w:rPr>
                <w:b/>
                <w:bCs/>
                <w:sz w:val="20"/>
                <w:szCs w:val="20"/>
              </w:rPr>
              <w:t xml:space="preserve">также</w:t>
            </w:r>
            <w:r>
              <w:rPr>
                <w:b/>
                <w:bCs/>
                <w:sz w:val="20"/>
                <w:szCs w:val="20"/>
              </w:rPr>
              <w:t xml:space="preserve"> откуда и когда прибыл</w:t>
            </w:r>
            <w:r>
              <w:rPr>
                <w:rStyle w:val="752"/>
                <w:b/>
                <w:bCs/>
                <w:sz w:val="20"/>
                <w:szCs w:val="20"/>
              </w:rPr>
              <w:footnoteReference w:id="4"/>
              <w:t xml:space="preserve">*</w:t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</w:tbl>
    <w:p>
      <w:r/>
      <w:r/>
      <w:r/>
    </w:p>
    <w:p>
      <w:r>
        <w:t xml:space="preserve">16. </w:t>
      </w:r>
      <w:r>
        <w:t xml:space="preserve"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</w:r>
      <w:r/>
      <w:r/>
    </w:p>
    <w:p>
      <w:r>
        <w:t xml:space="preserve">________________________________________________________________________________</w:t>
      </w:r>
      <w:r/>
      <w:r/>
    </w:p>
    <w:p>
      <w:r/>
      <w:r/>
      <w:r/>
    </w:p>
    <w:p>
      <w:r>
        <w:t xml:space="preserve">________________________________________________________________________________</w:t>
      </w:r>
      <w:r/>
      <w:r/>
    </w:p>
    <w:p>
      <w:r/>
      <w:r/>
      <w:r/>
    </w:p>
    <w:p>
      <w:r>
        <w:t xml:space="preserve">17. Места Вашего проживания (в случае переездов — адреса в других республиках, краях, областях).</w:t>
      </w:r>
      <w:r/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3160"/>
        <w:gridCol w:w="6483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t xml:space="preserve">Период проживания</w:t>
            </w: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t xml:space="preserve">Адрес проживания и регистрации</w:t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788"/>
              <w:jc w:val="both"/>
            </w:pPr>
            <w:r/>
            <w:r/>
            <w:r/>
          </w:p>
          <w:p>
            <w:pPr>
              <w:pStyle w:val="788"/>
              <w:jc w:val="both"/>
            </w:pPr>
            <w:r/>
            <w:r/>
            <w:r/>
          </w:p>
        </w:tc>
      </w:tr>
    </w:tbl>
    <w:p>
      <w:r/>
      <w:r/>
      <w:r/>
    </w:p>
    <w:p>
      <w:r>
        <w:t xml:space="preserve">18. 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</w:r>
      <w:r/>
      <w:r/>
    </w:p>
    <w:p>
      <w:r/>
      <w:r/>
      <w:r/>
    </w:p>
    <w:p>
      <w:r>
        <w:t xml:space="preserve">________________________________________________________________________________</w:t>
      </w:r>
      <w:r/>
      <w:r/>
    </w:p>
    <w:p>
      <w:r/>
      <w:r/>
      <w:r/>
    </w:p>
    <w:p>
      <w:r>
        <w:t xml:space="preserve">________________________________________________________________________________</w:t>
      </w:r>
      <w:r/>
      <w:r/>
    </w:p>
    <w:p>
      <w:r/>
      <w:r/>
      <w:r/>
    </w:p>
    <w:p>
      <w:r>
        <w:t xml:space="preserve">19. С обязательствами по соблюдению законодательства Российской Федерации о государственной тайне ознакомле</w:t>
      </w:r>
      <w:r>
        <w:t xml:space="preserve">н(</w:t>
      </w:r>
      <w:r>
        <w:t xml:space="preserve">а).</w:t>
      </w:r>
      <w:r/>
      <w:r/>
    </w:p>
    <w:p>
      <w:r>
        <w:t xml:space="preserve">20. Мне известно, что заведомо ложные сведения, сообщенные в анкете, могут повлечь отказ в оформлении допуска.</w:t>
      </w:r>
      <w:r/>
      <w:r/>
    </w:p>
    <w:p>
      <w:r>
        <w:t xml:space="preserve">21. На проведение в отношении меня проверочных мероприятий органами Федеральной службы безопасности Российской Федерации согласе</w:t>
      </w:r>
      <w:r>
        <w:t xml:space="preserve">н(</w:t>
      </w:r>
      <w:r>
        <w:t xml:space="preserve">а).</w:t>
      </w:r>
      <w:r/>
      <w:r/>
    </w:p>
    <w:p>
      <w:r/>
      <w:r/>
      <w:r/>
    </w:p>
    <w:p>
      <w:r>
        <w:t xml:space="preserve">«___»____________20___г.                         Подпись_____________________________</w:t>
      </w:r>
      <w:r/>
      <w:r/>
    </w:p>
    <w:p>
      <w:r/>
      <w:r/>
      <w:r/>
    </w:p>
    <w:p>
      <w:r>
        <w:t xml:space="preserve">Фотография и сведения, изложенные в анкете, соответствуют представленным документам.</w:t>
      </w:r>
      <w:r/>
      <w:r/>
    </w:p>
    <w:p>
      <w:r/>
      <w:r/>
      <w:r/>
    </w:p>
    <w:p>
      <w:r>
        <w:t xml:space="preserve">М.П.</w:t>
      </w:r>
      <w:r/>
      <w:r/>
    </w:p>
    <w:p>
      <w:r>
        <w:t xml:space="preserve">______________________                  _____________________________________________</w:t>
      </w:r>
      <w:r/>
      <w:r/>
    </w:p>
    <w:p>
      <w:r>
        <w:rPr>
          <w:sz w:val="20"/>
        </w:rPr>
        <w:t xml:space="preserve">       (подпись)                                       (инициалы, фамилия работника кадрового подразделения)</w:t>
      </w:r>
      <w:r>
        <w:rPr>
          <w:sz w:val="20"/>
        </w:rPr>
      </w:r>
      <w:r/>
    </w:p>
    <w:p>
      <w:r>
        <w:rPr>
          <w:sz w:val="20"/>
        </w:rPr>
      </w:r>
      <w:r>
        <w:rPr>
          <w:sz w:val="20"/>
        </w:rPr>
      </w:r>
      <w:r/>
    </w:p>
    <w:p>
      <w:r>
        <w:t xml:space="preserve">«___»____________20___г.</w:t>
      </w:r>
      <w:r/>
      <w:r/>
    </w:p>
    <w:p>
      <w:r/>
      <w:r/>
      <w:r/>
    </w:p>
    <w:p>
      <w:r>
        <w:t xml:space="preserve">М.П.</w:t>
      </w:r>
      <w:r/>
      <w:r/>
    </w:p>
    <w:p>
      <w:r>
        <w:t xml:space="preserve">______________________                  _____________________________________________</w:t>
      </w:r>
      <w:r/>
      <w:r/>
    </w:p>
    <w:p>
      <w:r>
        <w:rPr>
          <w:sz w:val="20"/>
        </w:rPr>
        <w:t xml:space="preserve">          (подпись)                                   </w:t>
      </w:r>
      <w:r>
        <w:rPr>
          <w:sz w:val="18"/>
          <w:szCs w:val="18"/>
        </w:rPr>
        <w:t xml:space="preserve">(инициалы, фамилия работника </w:t>
      </w:r>
      <w:r>
        <w:rPr>
          <w:sz w:val="18"/>
          <w:szCs w:val="18"/>
        </w:rPr>
        <w:t xml:space="preserve">режимно</w:t>
      </w:r>
      <w:r>
        <w:rPr>
          <w:sz w:val="18"/>
          <w:szCs w:val="18"/>
        </w:rPr>
        <w:t xml:space="preserve">-секретного подразделения)</w:t>
      </w:r>
      <w:r>
        <w:rPr>
          <w:sz w:val="18"/>
          <w:szCs w:val="18"/>
        </w:rPr>
      </w:r>
      <w:r/>
    </w:p>
    <w:p>
      <w:r>
        <w:rPr>
          <w:sz w:val="20"/>
        </w:rPr>
      </w:r>
      <w:r>
        <w:rPr>
          <w:sz w:val="20"/>
        </w:rPr>
      </w:r>
      <w:r/>
    </w:p>
    <w:p>
      <w:r>
        <w:t xml:space="preserve">«___»____________20___г.</w:t>
      </w:r>
      <w:r/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tbl>
      <w:tblPr>
        <w:tblW w:w="9637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W w:w="4818" w:type="dxa"/>
            <w:textDirection w:val="lrTb"/>
            <w:noWrap w:val="false"/>
          </w:tcPr>
          <w:p>
            <w:pPr>
              <w:pStyle w:val="788"/>
            </w:pPr>
            <w:r/>
            <w:r>
              <w:rPr>
                <w:sz w:val="20"/>
                <w:szCs w:val="20"/>
              </w:rPr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t xml:space="preserve">Приложение №3</w:t>
            </w:r>
            <w:r/>
            <w:r/>
          </w:p>
          <w:p>
            <w:pPr>
              <w:pStyle w:val="788"/>
              <w:jc w:val="center"/>
            </w:pPr>
            <w:r>
              <w:t xml:space="preserve">к приказу</w:t>
            </w:r>
            <w:r/>
            <w:r/>
          </w:p>
          <w:p>
            <w:pPr>
              <w:pStyle w:val="788"/>
              <w:jc w:val="center"/>
            </w:pPr>
            <w:r>
              <w:t xml:space="preserve">Министерства здравоохранения </w:t>
            </w:r>
            <w:r/>
            <w:r/>
          </w:p>
          <w:p>
            <w:pPr>
              <w:pStyle w:val="788"/>
              <w:jc w:val="center"/>
            </w:pPr>
            <w:r>
              <w:t xml:space="preserve">и социального развития</w:t>
            </w:r>
            <w:r/>
            <w:r/>
          </w:p>
          <w:p>
            <w:pPr>
              <w:pStyle w:val="788"/>
              <w:jc w:val="center"/>
            </w:pPr>
            <w:r>
              <w:t xml:space="preserve">Российской Федерации </w:t>
            </w:r>
            <w:r/>
            <w:r/>
          </w:p>
          <w:p>
            <w:pPr>
              <w:pStyle w:val="788"/>
              <w:jc w:val="center"/>
            </w:pPr>
            <w:r>
              <w:t xml:space="preserve">от 26 августа 2011 г. № 989н</w:t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Справка</w:t>
      </w:r>
      <w:r>
        <w:rPr>
          <w:b/>
          <w:bCs/>
          <w:sz w:val="28"/>
          <w:szCs w:val="28"/>
        </w:rPr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об отсутствии медицинских противопоказаний для работы с использованием сведений, составляющих государственную тайну</w:t>
      </w:r>
      <w:r>
        <w:rPr>
          <w:b/>
          <w:bCs/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от «___»______________20____г.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637"/>
      </w:tblGrid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8"/>
                <w:szCs w:val="28"/>
              </w:rPr>
              <w:t xml:space="preserve">____________________________________________________________________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center"/>
              <w:spacing w:lineRule="atLeast" w:line="100"/>
            </w:pPr>
            <w:r>
              <w:rPr>
                <w:sz w:val="18"/>
                <w:szCs w:val="18"/>
              </w:rPr>
              <w:t xml:space="preserve">(полное наименование медицинской организации, место нахождения, почтовый адрес, телефон)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Выдана</w:t>
            </w:r>
            <w:r>
              <w:rPr>
                <w:sz w:val="28"/>
                <w:szCs w:val="28"/>
              </w:rPr>
              <w:t xml:space="preserve"> _____________________________________________________________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(Ф.И.О</w:t>
            </w:r>
            <w:r>
              <w:t xml:space="preserve">.</w:t>
            </w:r>
            <w:r>
              <w:rPr>
                <w:sz w:val="18"/>
                <w:szCs w:val="18"/>
              </w:rPr>
              <w:t xml:space="preserve"> гражданина)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Дата рождения «___»______________  ________</w:t>
            </w:r>
            <w:r>
              <w:t xml:space="preserve">г</w:t>
            </w:r>
            <w:r>
              <w:t xml:space="preserve">.</w:t>
            </w:r>
            <w:r/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Пол: мужской/женский </w:t>
            </w:r>
            <w:r>
              <w:rPr>
                <w:sz w:val="20"/>
                <w:szCs w:val="20"/>
              </w:rPr>
              <w:t xml:space="preserve">(</w:t>
            </w:r>
            <w:r>
              <w:rPr>
                <w:sz w:val="20"/>
                <w:szCs w:val="20"/>
              </w:rPr>
              <w:t xml:space="preserve">нужное</w:t>
            </w:r>
            <w:r>
              <w:rPr>
                <w:sz w:val="20"/>
                <w:szCs w:val="20"/>
              </w:rPr>
              <w:t xml:space="preserve"> подчеркнуть)</w:t>
            </w:r>
            <w:r>
              <w:t xml:space="preserve">,</w:t>
            </w:r>
            <w:r/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Проживающем</w:t>
            </w:r>
            <w:r>
              <w:t xml:space="preserve">у(</w:t>
            </w:r>
            <w:r>
              <w:t xml:space="preserve">ей) по адресу:____________________________________________________</w:t>
            </w:r>
            <w:r/>
            <w:r/>
          </w:p>
          <w:p>
            <w:pPr>
              <w:pStyle w:val="788"/>
              <w:jc w:val="both"/>
            </w:pPr>
            <w:r>
              <w:t xml:space="preserve">_______________________________________________________________________________</w:t>
            </w:r>
            <w:r/>
            <w:r/>
          </w:p>
          <w:p>
            <w:pPr>
              <w:pStyle w:val="788"/>
              <w:jc w:val="center"/>
            </w:pPr>
            <w:r>
              <w:rPr>
                <w:sz w:val="18"/>
                <w:szCs w:val="18"/>
              </w:rPr>
              <w:t xml:space="preserve">(место жительства (пребывания) гражданина — нужное подчеркнуть)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</w:t>
            </w:r>
            <w:r/>
            <w:r/>
          </w:p>
          <w:p>
            <w:pPr>
              <w:pStyle w:val="788"/>
              <w:jc w:val="both"/>
            </w:pPr>
            <w:r>
              <w:t xml:space="preserve">врач психиатр-нарколог</w:t>
            </w:r>
            <w:r>
              <w:rPr>
                <w:sz w:val="28"/>
                <w:szCs w:val="28"/>
              </w:rPr>
              <w:t xml:space="preserve">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врач психиатр</w:t>
            </w:r>
            <w:r>
              <w:rPr>
                <w:sz w:val="28"/>
                <w:szCs w:val="28"/>
              </w:rPr>
              <w:t xml:space="preserve">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врач невролог</w:t>
            </w:r>
            <w:r>
              <w:rPr>
                <w:sz w:val="28"/>
                <w:szCs w:val="28"/>
              </w:rPr>
              <w:t xml:space="preserve">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788"/>
              <w:jc w:val="both"/>
            </w:pPr>
            <w:r>
              <w:t xml:space="preserve"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      </w:r>
            <w:r/>
            <w:r/>
          </w:p>
          <w:p>
            <w:pPr>
              <w:pStyle w:val="788"/>
              <w:jc w:val="both"/>
            </w:pPr>
            <w:r>
              <w:t xml:space="preserve">Председатель врачебной комиссии:   </w:t>
            </w:r>
            <w:r>
              <w:rPr>
                <w:sz w:val="28"/>
                <w:szCs w:val="28"/>
              </w:rPr>
              <w:t xml:space="preserve">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(должность)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both"/>
            </w:pPr>
            <w:r>
              <w:t xml:space="preserve">Члены врачебной комиссии:           </w:t>
            </w:r>
            <w:r>
              <w:rPr>
                <w:sz w:val="28"/>
                <w:szCs w:val="28"/>
              </w:rPr>
              <w:t xml:space="preserve">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(должность) 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r>
              <w:rPr>
                <w:sz w:val="28"/>
                <w:szCs w:val="28"/>
              </w:rPr>
              <w:t xml:space="preserve">                                   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     (должность) 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r>
              <w:rPr>
                <w:sz w:val="28"/>
                <w:szCs w:val="28"/>
              </w:rPr>
              <w:t xml:space="preserve">                                  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     (должность)                (подпись)             (Ф.И.О.)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88"/>
              <w:jc w:val="both"/>
            </w:pPr>
            <w:r>
              <w:t xml:space="preserve">Место печати медицинской организации</w:t>
            </w:r>
            <w:r/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788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Положения должностных регламентов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включающие должностные обязанности, права и ответственности за неисполнение (ненадлежащие исполнение) должностных обязанностей, показатели эффективности и результативности профессиональной служебной деятельности гражданского служащего: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66"/>
        <w:jc w:val="center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66"/>
        <w:jc w:val="center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ВЫПИСКА из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pacing w:val="14"/>
          <w:sz w:val="28"/>
          <w:szCs w:val="28"/>
        </w:rPr>
        <w:t xml:space="preserve">должностного регламента</w:t>
      </w:r>
      <w:r>
        <w:rPr>
          <w:rFonts w:ascii="Times New Roman" w:hAnsi="Times New Roman" w:cs="Times New Roman" w:eastAsia="Times New Roman"/>
          <w:b/>
          <w:spacing w:val="14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66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заместителя начальника отдела инспекции по безопасности полетов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66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. Квалификационные требования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8"/>
        </w:rPr>
      </w:r>
      <w:r>
        <w:rPr>
          <w:rFonts w:ascii="Times New Roman" w:hAnsi="Times New Roman" w:cs="Times New Roman" w:eastAsia="Times New Roman"/>
          <w:color w:val="FF0000"/>
          <w:sz w:val="28"/>
          <w:szCs w:val="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Для замещения должности заместителя начальника Отдела Управления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2.1.1. Гражданский служащий, замещающий должность заместителя начальника Отдела Управления должен иметь высшее образование.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2.1.2. Для должности заместителя начальника отдела 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2.1.3. Гражданский служащий, замещающий должность заместителя начальника Отдела Управления, должен обладать следующими базовыми квалификационными знаниями: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</w:t>
      </w:r>
      <w:hyperlink r:id="rId9" w:tooltip="garantf1://84842.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Указ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а Президента Российской Федерации от 12 августа 2002 г. № 885 «Об утверждении общих принципов служебного поведения государственных служащих»;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Знаниями и умениями в области информационно-коммуникационных технологий: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признаки электронных соо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Умения гражданского служащего, замещающего должность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заместителя начальника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Управления, включают следующие умения: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Управленческие умения: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оперативно принимать и реализовывать управленческие решения.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.2. Для замещения должности заместителя начальника Отдела Управления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2.2.1. Гражданский служащий, замещающий должность заместителя  начальника Отдела Управления, должен иметь высшее образование по направлениям подготовки (специальностям) профессионального образования, связанным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технической или лётной эксплуатацией авиационной техники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предыдущих перечнях профессий, специальностей и направлений подготовки.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2.2.2. Гражданский служащий, замещающий должность заместителя начальника Отдела Управления, должен обладать следующими профессиональными знаниями в сфере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Федерального закона от 19 марта 1997 г. № 60-ФЗ «Воздушный кодекс Российской Федерации»;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8 января 1998 г. № 10-ФЗ «О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государственном регулировании развития авиации»;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постановления Правительства Российской Федерации от 18 июня 1998 года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609 «Об утверждении Правил расследования авиационных происшествий и инцидентов с гражданскими воздушными судами в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Положения о Федеральном агентстве воздушного транспорта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Правительства Российской Федерации от 30 июля 2004 г. № 396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Положения о Приволжском межрегиональном территориальном управлении воздушного транспорта Федерального агентства воздушного транспорта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агентства воздушного транспорта 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июня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2012г. №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375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правил использования воздушного пространства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Правительства Российской Федерации от 11 марта 2010 г.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постановления Правительства Российской Федерации от 18 ноября 2014 года № 1215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 порядке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распоряжения Правительства Российской Федерации от 6 мая 2008 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641-р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утверждении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обеспечения безопасности полетов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воздушных судов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гражданской авиации»;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Федеральных авиационных правил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Аварийно-спасательное обеспечение полетов воздушных судов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», утвержденных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ноября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2020 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517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Федеральных авиационных правил «Требования к юридическим лицам, индивидуальным предпринимателям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утвержденных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Минтранса России от 13 августа 2015 г. № 246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Федеральных авиационных правил «Требования к юридическим лицам,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действие и аннулирования сертификата эксплуатанта»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Минтранса России от 19 ноября 2020 г. № 494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авиационных правил «Подготовка и выполнение полетов в гражданской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авиации Российской Федерации»,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утвержденных приказом Минтранса России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31 июля 2009 г.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128;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авиационных правил «Требования, предъявляемые к аэродромам, предназначенным для взлёта, посадки, руления и стоянки гражданских воздушных судов»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Минтранса России от 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2015 г.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262;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утвержденных приказом Минтранса России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сентября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2015 г. № 286;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 Минтранса России от 24 января 2013 г. № 13 «Об утверждении Табеля сообщений о движении воздушны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 судов в Российской Федерации».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Заместитель начальника 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2.2.3. Иные профессиональные знания заместителя начальника Отдела Управления должны включать: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 порядка взаимодействия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организациями, подведомственными Росавиации организациями,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знание своего должностного регламента, должностных регламентов подчинённых;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знание положения об отделе инспекции по безопасности полётов Приволжского межрегионального территориального управления воздушного транспорта Федерального агентства воздушного транспорта;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лужебного распорядка 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порядка составления отчетности, связанной с вопросами безопасности полетов;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нструкции по делопроизводству 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знание правил расследования авиационных происшествий и инцидентов с гражданскими воздушными судами в Российской Федерации;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знание порядка оформления, ведения и хранения документации, связанной с безопасностью полетов и работой Отдела 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знание понятия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понятия воздушного пространства Российской Федерации и воздушных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полетов;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основ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аэродинамики и газодинамики;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основ динамики полета;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оборудования летательных аппаратов;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основ эксплуатации авиационной техники;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основ норм лётной годности воздушных судов;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принципов аэронавигационного обслуживания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льзователей воздушного движения.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2.2.4.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служащий, замещающий должность заместителя начальника Отдела Управления,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работы в системе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работы с автоматизированной системой электронных контрольных карт, применяемых для проведения инспекци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онного контроля эксплуатантов (АСЭКК); с архивом материалов расследований инцидентов и производственных происшествий Росавиации (АМРИПП Росавиации); с системой комплексного анализа результатов проверок воздушных судов российских и иностранных авиакомпаний;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работы с информационно-телекоммуникационными сетями в том числе сетью Интернет (официальными сайтами органов государственной исполнительной власти, МАК, ИКАО и т.п.);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работы в операционной системе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Р-7 Офис;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работы в текстовом редакторе, с электронными таблицами;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владение официально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-деловым стилем современного русского языка,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ведения служебного документооборота, исполнения служебных документов, подготовки ответов на обращение организаций и граждан;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навыками делового общения, умением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анализировать статистические и отчетные данные,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представляемые предприятиями подведомственными Управлению, касающиеся безопасности полетов;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подготовки материалов по проблемам обеспечения безопасности полетов;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навыками по сбору и систематизации актуальной информации в установленной сфере деятельност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разрабатывать меры по устранению выявленных недостатков;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анализировать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зарубежный опыт и в случае необходимости использовать его в практической деятельности.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2.2.5. Гражданский служащий, замещающий должность заместителя начальника Отдела Управления, должен обладать следующими функциональными знаниями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принципов, методов, технологии и механизмов осуществления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видов, назначения и технологии организации проверочных процедур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процедур организации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ограничений при проведении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мер, принимаемых по результатам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ов, методов технологии и механизмов осуществления проверок базовых объектов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оснований проведения и особенностей проведения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2.2.6. Гражданский служащий, замещающий должность заместителя начальника Отдела Управления, должен обладать следую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щими функциональными умениями: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проведения плановых и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осуществления контроля исполнения решений и других распорядительных документов;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рассмотрения запросов, ходатайств, уведомлений, жалоб от юридических и физических лиц по направлению деятельности Отдела 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контроля подготовки отчётов, докладов, справок, анализов по направлению деятельности Отдела Управления.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19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. Должностные обязанности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права и ответственность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19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Должностные обязанности: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3.1.1 Заместитель начальника Отдела Управления в соответствии со статьей 15 Федерального закона от 27.07.2004 № 79-ФЗ «О государственной гражданской службе Российской Федерации» (далее - Федеральный закон о гражданской службе) обязан: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1) Соблюдать </w:t>
      </w:r>
      <w:hyperlink r:id="rId10" w:tooltip="garantF1://10003000.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Конституцию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2) Исполнять должностные обязанности в соответствии с должностным регламентом.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3) Исполнять поручения начальника отдела, заместителя начальника управления, начальника управления, данные в пределах их полномочий, установленных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4) Соблюдать при исполнении должностных обязанностей права и законные интересы граждан и организаций.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5) Соблюдать </w:t>
      </w:r>
      <w:hyperlink r:id="rId11" w:tooltip="garantF1://94883.1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служебный распорядок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6) Поддерживать уровень квалификации, необходимый для надлежащего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7) Не разглашать сведения, составляющие </w:t>
      </w:r>
      <w:hyperlink r:id="rId12" w:tooltip="garantF1://10002673.2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государственную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8) Беречь государственное имущество, в том числе предоставленное ему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9) Представлять в установленном порядке предусмотренные </w:t>
      </w:r>
      <w:hyperlink r:id="rId13" w:tooltip="garantF1://12036354.2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сведения о себе и членах своей семьи.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13) 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3.1.2. Требования к служебному поведению.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Заместитель начальника Отдела Управления обязан соблюдать требования к служебному поведению, установленные статьей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18 Федерального закона о гражданской службе: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1) Исполнять должностные обязанности добросовестно, на высоком профессиональном уровне.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3) Осуществлять профессиональную служебную деятельность в рамках установленной </w:t>
      </w:r>
      <w:hyperlink r:id="rId14" w:tooltip="garantF1://87264.12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компетенции Управления.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6) Соблюдать ограничения, установленные </w:t>
      </w:r>
      <w:hyperlink r:id="rId15" w:tooltip="garantF1://12036354.16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о гражданской службе и другими федеральными законами для гражданских служащих.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8) Не совершать поступки, порочащие его честь и достоинство.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9) Проявлять корректность в обращении с гражданами.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10) Проявлять уважение к нравственным обычаям и традициям народов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12) Способствовать межнациональному и межконфессиональному согласию.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Управления.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служащий, замещающий должность гражданской службы категории «руководители»,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3.1.3. На заместителя начальника Отдела Управления возлагаются следующие обязанности: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поручению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начальника Управления организовывать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проводить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своей деятельности расследования авиационных событий, вести учет авиационных событий с гражданскими воздушными судами;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по поручению начальника Управления организовывать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проводить инспектирование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воздушных судов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Федерации и гражданских воздушных судов иностранных авиакомпаний, на территории деятельности Управления, в соответствии с законодательством Российской Федерации и международными соглашениями;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по поручению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начальника Управления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принимать участие в сертификации и проведении инспекторских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проверок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объектов воздушного транспорта на терр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итории деятельности Управления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порядке, предусмотренном законодательством в области гражданской авиации;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по поручению начальника Управления принимать участие в работе по определению технического состояния (комиссованию) воздушных судов, используемых для воздушных пе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ревозок высших должностных лиц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 Федерации и иностранных государств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объектах управления воздушным движением;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участвовать в подготовке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направлении в УИБП Росавиации необходимых отчетов и донесений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участвовать в подготовке и передаче в Росавиацию анализов по безопасности полетов в Управлении за полугодие и год;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участвовать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авиапредприятиям ежемесячной информации по безопасности полетов по Управлению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участвовать в обеспечении в отделе эксплуатацию электронной базы данных «Системы комплексного анализа результатов проверок воздушных судов российских и иностранных авиакомпаний»;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по поручению начальника Управления организовывать и участвовать в проверках готовности авиапредприятий, аэропортов и учебных заведений, расположенных на территории своей деятельности, к работе в осенне-зимний и весенне-летний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принимать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участие в установленном порядке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проведении аттестации авиационного персонала гражданской авиации, обеспечивающих безопасность полетов, на территории деятельности 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участвовать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12) принимать участие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организации профессиональной подготовки, переподготовки, повышения квалификации и стажировки работников Отдела 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организовывать в соответствии с законодательством Российской Федерации, проведение работ по комплектованию, хранению, учету и использованию архивных документов, образовавшихся в процессе деятельности Отдела 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14) участвовать в подготовке и проведении конференций, советов по безопасности полетов,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совещаний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проводимых Управлением;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по поручению начальника Управления участвовать в мероприятиях,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проводимых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международными организациями, в том числе Международной организацией гражданской авиации (ИКАО);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предлагать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начальнику Отдела Управления предложения по распределению обязанностей между специалистами Отдела 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17) участвовать в подготовке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начальнику Отдела Управления: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 Отделе Управления и проектов должностных регламентов;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проектов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ежемесячных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ежегодных планов деятельности Отдела 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номенклатуре дел в Отделе Управления.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18) участвовать в организации в Отделе Управления функционирование в рамках своей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компетенции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использование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Архива материалов расследований инцидентов и производственных происшествий Росавиации (АМРИПП Росавиации).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3.1.4. В соответствии со </w:t>
      </w:r>
      <w:hyperlink r:id="rId16" w:tooltip="garantF1://12036354.17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статьей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17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 гражданской службе в связи с прохождением гражданской службы заместителю начальника отдела инспекции по безопасности полетов Управления запрещается: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избрания или назначения на государственную должность, за исключением случаев, установленных </w:t>
      </w:r>
      <w:hyperlink r:id="rId17" w:tooltip="http://ivo.garant.ru/#/document/74865733/entry/42" w:anchor="/document/74865733/entry/42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частью второй статьи 4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 Федерального конституционного закона от 6 ноября 2020 года № 4-ФКЗ «О Правительстве Российской Федерации» и </w:t>
      </w:r>
      <w:hyperlink r:id="rId18" w:tooltip="http://ivo.garant.ru/#/document/400102492/entry/1209" w:anchor="/document/400102492/entry/1209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частью девятой статьи 12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 Федерального закона от 22 декабря 2020 года № 437-ФЗ «О федеральной территории «Сириус»;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 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19" w:tooltip="http://ivo.garant.ru/#/multilink/12136354/paragraph/5271864/number/0" w:anchor="/multilink/12136354/paragraph/5271864/number/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, установленном нормативным правовым актом государственного органа;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20" w:tooltip="http://ivo.garant.ru/#/document/74732004/entry/1000" w:anchor="/document/74732004/entry/10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, установленном 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Приобретать в случаях, установленных федеральным законом, ценные бумаги, по которым может быть получен доход.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Быть поверенным или представителем по делам третьих лиц в Управлении, если иное не предусмотрено настоящим Федеральным законом и другими федеральными законами.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Подарки, полученные гражданским служащим в связи с протокольными мероприятиями, со служебными командировками и с другими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официальными мероприятиями, признаются 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hyperlink r:id="rId21" w:tooltip="http://www.consultant.ru/document/cons_doc_LAW_378832/b1a993705399bf4cbb20df769e04d055c4d1f17a/#dst102903" w:anchor="dst102903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 Российской Фед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Выезжа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Разглашать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13) Создавать в гос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14) Прекращать исполнение должностных обязанностей в целях урегулирования служебного спора.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17) Гражданскому служащему, его супруге (супругу) и несовершеннолетним детям запрещается открывать и иметь счета (вклады),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18)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19) Граждан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20) Гражданин, замещавший дол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Права.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3.2.1. Заместитель начальника Отдела Управления 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1) Обеспечение надлежащих организационно-технических условий, необходимых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4) Оплату труда и другие выплаты в соответствии с </w:t>
      </w:r>
      <w:hyperlink r:id="rId22" w:tooltip="garantF1://12036354.5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о гражданской службе, иными нормативными правовыми актами Российской Федерации и со служебным контрактом.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6) Доступ в установленном </w:t>
      </w:r>
      <w:hyperlink r:id="rId23" w:tooltip="garantF1://12073121.10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к сведениям, составляющим </w:t>
      </w:r>
      <w:hyperlink r:id="rId24" w:tooltip="garantF1://10002673.2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государственную тайну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, если исполнение должностных обязанностей связано с использованием таких сведений.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9) Защиту сведений о гражданском служащем.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10) Должностной рост на конкурсной основе.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Профессиональное развитие в порядке, установленном Федеральным законом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12) Членство в профессиональном союзе.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13) Рассмотрение индивидуальных служебных споров в соответствии с </w:t>
      </w:r>
      <w:hyperlink r:id="rId25" w:tooltip="garantF1://12036354.16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о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14) Проведение по его заявлению служебной проверки.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18) Государственное пенсионное обеспечение в соответствии с </w:t>
      </w:r>
      <w:hyperlink r:id="rId26" w:tooltip="garantF1://12025128.7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3.2.2. Для выполнение возложенных на заместителя начальника Отдела Управления обязанностей он также в праве: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участвовать,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порядке, в рамках своей компетенции в организации и расследовании авиационных происшествий с гражданскими воздушными судами на территории деятельности Управления;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проводить, на территории деятельности Управления, расследование других авиационных событий кроме авиационных происшествий с гражданскими воздушными судами;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запрашивать и получать, в установленном порядке, сведения, необходимые для принятия решений по вопросам, относящимся к его компетенции;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участвовать в организации и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осуществлять, в установленном порядке, в пределах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своей компетенции организацию и проверку деятельности предприятий, учреждений и организаций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вносить предложения начальнику Управления по введению ограничений в деятельность субъектов гражданской авиации;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осуществлять инспекцию экипажей, гражданских воздушных судов России и иностранных государств на территории, подконтрольной Управлению;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случае выявления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уведомлением начальника 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доступа в служебные и производственные помещения организаций гражданской авиации на территории деятельно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Управления, для выполнения инспекторских проверок сертифицированных организаций и воздушных судов, а также доступа на территорию летного поля, аэродрома с соблюдением установленных требований обеспечения безопасности полетов и авиационной безопасности;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давать в рамках своих полномочий и в пределах компетенции указания об устранении вы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явленных нарушений по обеспечению безопасности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полетов.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3.3. Заместитель начальника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Управления осуществляет иные права и обязанности, предусмотренные законодательством Российской Федерации,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приказами (распоряжениями) начальника Управления и поручениями начальника Управления.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3.4. Заместитель начальника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 Управления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20"/>
        <w:jc w:val="center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2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</w:rPr>
      </w:r>
      <w:r/>
    </w:p>
    <w:p>
      <w:pPr>
        <w:ind w:left="20"/>
        <w:jc w:val="center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</w:rPr>
        <w:t xml:space="preserve">9. Показатели эффективности и результативности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28"/>
          <w:szCs w:val="28"/>
        </w:rPr>
        <w:t xml:space="preserve">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28"/>
          <w:szCs w:val="28"/>
        </w:rPr>
        <w:t xml:space="preserve"> гражданского служащего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20"/>
        <w:jc w:val="center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pacing w:val="3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284"/>
        <w:jc w:val="both"/>
        <w:shd w:val="clear" w:color="auto" w:fill="FFFFFF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выполняемому объему работы, соблюдению служебной дисциплины подчинёнными;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66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66"/>
        <w:jc w:val="center"/>
        <w:shd w:val="clear" w:color="auto" w:fill="FFFFFF"/>
        <w:rPr>
          <w:b/>
          <w:spacing w:val="14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/>
    </w:p>
    <w:p>
      <w:pPr>
        <w:pStyle w:val="766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заместителя отдела поддержания летной годности гражданских воздушных судов</w:t>
      </w:r>
      <w:r>
        <w:rPr>
          <w:b/>
          <w:color w:val="000000"/>
          <w:sz w:val="28"/>
          <w:szCs w:val="28"/>
        </w:rPr>
      </w:r>
      <w:r/>
    </w:p>
    <w:p>
      <w:pPr>
        <w:pStyle w:val="766"/>
        <w:jc w:val="left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86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замещения должности заместителя начальника отдела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заместителя начальника отдела, должен иметь высшее образование.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Для должности заместителя начальника отдела 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/>
        </w:rPr>
      </w:r>
      <w:r/>
    </w:p>
    <w:p>
      <w:pPr>
        <w:pStyle w:val="82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заместителя начальника отдела, должен обладать следующими базовыми знаниями и умениями: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1)Знанием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языка Российской Федерации (русского языка).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Знаниями основ: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Знаниями и умениями в области информационно-коммуникационных технологий: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</w:t>
      </w:r>
      <w:r>
        <w:rPr>
          <w:rFonts w:ascii="Times New Roman" w:hAnsi="Times New Roman" w:cs="Times New Roman"/>
          <w:sz w:val="28"/>
          <w:szCs w:val="28"/>
        </w:rPr>
        <w:t xml:space="preserve">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</w:t>
      </w:r>
      <w:r>
        <w:rPr>
          <w:rFonts w:ascii="Times New Roman" w:hAnsi="Times New Roman" w:cs="Times New Roman"/>
          <w:sz w:val="28"/>
          <w:szCs w:val="28"/>
        </w:rPr>
        <w:t xml:space="preserve">средствах вычислительной техники (компьютерах);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заместителя начальника отдела, включают следующие умения.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Управленческие умения: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принимать и реализовывать управленческие решения.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замещения должности заместителя начальника отдела устанавливаются следующие квалификационные требования (профессионально-функциональные квалификационные требования).</w:t>
      </w:r>
      <w:r>
        <w:rPr>
          <w:rFonts w:ascii="Times New Roman" w:hAnsi="Times New Roman" w:cs="Times New Roman"/>
        </w:rPr>
      </w:r>
      <w:r/>
    </w:p>
    <w:p>
      <w:pPr>
        <w:pStyle w:val="786"/>
        <w:ind w:firstLine="709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Гражданский служащий, замещающий должность заместителя начальника отдела, должен иметь высшее образование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 направлениям подготовки (специальностям) профессионального обр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зования, связанным с технической эксплуатацией авиационной техники или иному направлению подготовки (специальности), для которого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законодател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ством об образовании Российской Федерации установлено соответствие да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ным направлениям подготовки (специальностям), указанному в предыдущих пере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ч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</w:rPr>
      </w:r>
      <w:r/>
    </w:p>
    <w:p>
      <w:pPr>
        <w:pStyle w:val="786"/>
        <w:ind w:firstLine="709"/>
        <w:jc w:val="both"/>
        <w:spacing w:lineRule="auto" w:line="240" w:after="0" w:afterAutospacing="0"/>
        <w:rPr>
          <w:rFonts w:ascii="Times New Roman" w:hAnsi="Times New Roman" w:cs="Times New Roman"/>
        </w:rPr>
        <w:pBdr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заместителя начальника отдела, должен обладать профессиональными знаниями в области законодательства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  <w:sz w:val="28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786"/>
        <w:numPr>
          <w:ilvl w:val="0"/>
          <w:numId w:val="91"/>
        </w:numPr>
        <w:ind w:left="0" w:firstLine="360"/>
        <w:jc w:val="both"/>
        <w:spacing w:lineRule="auto" w:line="240"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Воздушного Кодекса Российской Федерации; </w:t>
      </w:r>
      <w:r>
        <w:rPr>
          <w:rFonts w:ascii="Times New Roman" w:hAnsi="Times New Roman" w:cs="Times New Roman" w:eastAsia="Times New Roman"/>
        </w:rPr>
      </w:r>
      <w:r/>
    </w:p>
    <w:p>
      <w:pPr>
        <w:pStyle w:val="786"/>
        <w:numPr>
          <w:ilvl w:val="0"/>
          <w:numId w:val="91"/>
        </w:numPr>
        <w:ind w:left="0" w:firstLine="360"/>
        <w:jc w:val="both"/>
        <w:spacing w:lineRule="auto" w:line="240"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услуг»; </w:t>
      </w:r>
      <w:r>
        <w:rPr>
          <w:rFonts w:ascii="Times New Roman" w:hAnsi="Times New Roman" w:cs="Times New Roman" w:eastAsia="Times New Roman"/>
        </w:rPr>
      </w:r>
      <w:r/>
    </w:p>
    <w:p>
      <w:pPr>
        <w:pStyle w:val="786"/>
        <w:numPr>
          <w:ilvl w:val="0"/>
          <w:numId w:val="91"/>
        </w:numPr>
        <w:ind w:left="0" w:firstLine="360"/>
        <w:jc w:val="both"/>
        <w:spacing w:lineRule="auto" w:line="240"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полётов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коммерческие воздушные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правил «Эксплуатанты авиации общего назначения. Требования к эксплуатанту авиации общего назначения, процедуры регистрации и контроля деятельности эксплуатантов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эксплуатанта»,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«Перечня специалистов авиационного персонала гражданской авиации Российской Федерации»,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«Поря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док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перечням специалистов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  <w:shd w:val="clear" w:color="auto" w:fill="FFFFFF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летной годности гражданских воздушных судов. Форма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numPr>
          <w:ilvl w:val="0"/>
          <w:numId w:val="91"/>
        </w:numPr>
        <w:contextualSpacing w:val="true"/>
        <w:ind w:left="0" w:firstLine="360"/>
        <w:spacing w:lineRule="auto" w:line="259" w:after="20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27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29"/>
        <w:numPr>
          <w:ilvl w:val="0"/>
          <w:numId w:val="91"/>
        </w:numPr>
        <w:contextualSpacing w:val="true"/>
        <w:ind w:left="0" w:firstLine="360"/>
        <w:spacing w:lineRule="auto" w:line="259" w:after="20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29"/>
        <w:numPr>
          <w:ilvl w:val="0"/>
          <w:numId w:val="91"/>
        </w:numPr>
        <w:contextualSpacing w:val="true"/>
        <w:ind w:left="0" w:firstLine="360"/>
        <w:spacing w:lineRule="auto" w:line="259" w:after="20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</w:pPr>
      <w:r/>
      <w:hyperlink r:id="rId28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29"/>
        <w:numPr>
          <w:ilvl w:val="0"/>
          <w:numId w:val="91"/>
        </w:numPr>
        <w:contextualSpacing w:val="true"/>
        <w:ind w:left="0" w:firstLine="360"/>
        <w:spacing w:lineRule="auto" w:line="259" w:after="20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</w:pPr>
      <w:r/>
      <w:hyperlink r:id="rId29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29"/>
        <w:numPr>
          <w:ilvl w:val="0"/>
          <w:numId w:val="91"/>
        </w:numPr>
        <w:ind w:left="0" w:firstLine="360"/>
        <w:jc w:val="both"/>
        <w:spacing w:lineRule="auto" w:line="240" w:after="0" w:before="0"/>
        <w:tabs>
          <w:tab w:val="clear" w:pos="709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регулирующие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  <w:pBdr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заместителя начальника отдела лётной эксплуатации Приволжского МТУ Росавиации должны включать:</w:t>
      </w:r>
      <w:r>
        <w:rPr>
          <w:rFonts w:ascii="Times New Roman" w:hAnsi="Times New Roman" w:cs="Times New Roman"/>
        </w:rPr>
      </w:r>
      <w:r/>
    </w:p>
    <w:p>
      <w:pPr>
        <w:pStyle w:val="829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основами аэродинамики и газодинамики;</w:t>
      </w:r>
      <w:r/>
      <w:r/>
    </w:p>
    <w:p>
      <w:pPr>
        <w:pStyle w:val="829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знанием оборудования летательных аппаратов;</w:t>
      </w:r>
      <w:r/>
      <w:r/>
    </w:p>
    <w:p>
      <w:pPr>
        <w:pStyle w:val="829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основами технической эксплуатации воздушных судов;</w:t>
      </w:r>
      <w:r/>
      <w:r/>
    </w:p>
    <w:p>
      <w:pPr>
        <w:pStyle w:val="829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знанием норм безопасности полетов.</w:t>
      </w:r>
      <w:r/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, должен обладать следующими профессиональными умениями: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эксплуатантов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«Реестр авиационного персонала» (ФГИС РАП),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Windows,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подведомственными Управлению.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, должен обладать следующими функциональными знаниями: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порядок, требования, этапы и принципы применения «Адм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движения», утверждённого приказом Минтранса России от 22 октября 2014 г. № 298;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обязан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ности государственных органов, предоставляющих  государственные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стандарт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права заявителей при получении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обязанности государственных органов, предоставляющих  государственные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стандарт предоставления 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принципы, методы, технологии и механизмы осуществления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виды, назначение и технологии организации проверочных процедур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при проведении проверочных процедур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меры, принимаемые по результатам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проведения и особенности внеплановых проверок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при проведении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при проведении проверочных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принципы, методы, технологии и механизмы осуществления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90"/>
        </w:numPr>
        <w:ind w:lef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в рамках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2.2.6. Гражданский служащий, замещающий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поддержания летной годности гражданских воздушных судов, должен обладать следующими функциональными умениями: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согласование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ации, заявок, заявлений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информации из реестров, баз данных, выдача справок, выписок, документов, разъяснений и сведений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разрешений, заключений, свидетельств  и </w:t>
      </w:r>
      <w:r>
        <w:rPr>
          <w:rFonts w:ascii="Times New Roman" w:hAnsi="Times New Roman" w:cs="Times New Roman"/>
          <w:sz w:val="28"/>
          <w:szCs w:val="28"/>
        </w:rPr>
        <w:t xml:space="preserve">других документов по результатам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предоставление информации из реестров,</w:t>
      </w:r>
      <w:r>
        <w:rPr>
          <w:rFonts w:ascii="Times New Roman" w:hAnsi="Times New Roman" w:cs="Times New Roman"/>
          <w:sz w:val="28"/>
          <w:szCs w:val="28"/>
        </w:rPr>
        <w:t xml:space="preserve">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консультаций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проведение плановых и внеплановых документарных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проведение плановых и внеплановых выездных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их плановых проверок на перроне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осуществление контроля исполнения распорядительных документов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проведение плановых и внеплановых документарных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осуществление контроля исполнения распорядительных документов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проведение плановых и внеплановых документарных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проведение плановых и внеплановых выездных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20) осуществление контроля исполнения распорядительных документов юридическими лицами, индивидуальными предпринимателями,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проведение плановых и внеплановых документарных проверок образовательные организации, осуществляющие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проведение плановых и внеплановых выездных проверок образовательные организации, осуществляющие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23) 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подготовка отчетов, докладов, справок, анализов по направлению деятельности отдела поддержания лётной годности;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25) организаторская работа, подготовка мероприятий в соответствующей сфере деятельности по направлению деятельности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рассмотрение запросов, ходатайств, уведомлений, жалоб, по направлению деятельности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jc w:val="both"/>
        <w:spacing w:lineRule="auto" w:line="240" w:after="0" w:before="0"/>
        <w:tabs>
          <w:tab w:val="left" w:pos="709" w:leader="none"/>
          <w:tab w:val="left" w:pos="15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Должностные обязанности: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поддержания летной годности гражданских воздушных судов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Соблюдать </w:t>
      </w:r>
      <w:hyperlink r:id="rId30" w:tooltip="garantF1://10003000.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Конституцию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правовые акты субъектов Российской Федерации и обеспечивать их исполнение.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Исполнять должностные обязанности в соответствии с должностным регламентом.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Исполнять поручения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отдела, заместителя начальника управления, начальника управления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данные в пределах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полномочий, установленных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Соблюдать при исполнении должностных обязанностей права и законные интересы граждан и организаций.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Соблюдать </w:t>
      </w:r>
      <w:hyperlink r:id="rId31" w:tooltip="garantF1://94883.1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служебный распорядок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Управления.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Поддерживать уровень квалификации, необходимый для надлежащего исполнения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Не разглашать сведения, составляющие </w:t>
      </w:r>
      <w:hyperlink r:id="rId32" w:tooltip="garantF1://10002673.2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государственную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Беречь государственное имущество, в том числе предоставленное ему для исполнения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Представлять в установленном порядке предусмотренные </w:t>
      </w:r>
      <w:hyperlink r:id="rId33" w:tooltip="garantF1://12036354.2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сведения о себе и членах своей семьи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13) Гражданский служащий не вправе исполнять данное ему неправомерное поручение. При получении от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которые могут </w:t>
      </w:r>
      <w:r>
        <w:rPr>
          <w:rFonts w:ascii="Times New Roman" w:hAnsi="Times New Roman" w:cs="Times New Roman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/>
        </w:rPr>
      </w:r>
      <w:r/>
    </w:p>
    <w:p>
      <w:pPr>
        <w:pStyle w:val="829"/>
        <w:ind w:firstLine="53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 w:eastAsia="Arial CYR"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Исполнять должностные обязанности добросовестно, на высоком профессиональном уровне.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Осуществлять профессиональную служебную деятельность в рамках установленной </w:t>
      </w:r>
      <w:hyperlink r:id="rId34" w:tooltip="garantF1://87264.12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Российской Федерации компетенции Управления.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Соблюдать ограничения, установленные </w:t>
      </w:r>
      <w:hyperlink r:id="rId35" w:tooltip="garantF1://12036354.16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 гражданской службе и другими федеральными законами для гражданских служащих.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Не совершать поступки, порочащие его честь и достоинство.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Проявлять корректность в обращении с гражданами.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Проявлять уважение к нравственным обычаям и традициям народов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Учитывать культурные и иные особенности различных этнических и социальных групп, а также конфессий.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Способствовать межнациональному и межконфессиональному согласию.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Не допускать конфликтных ситуаций, способных нанести ущерб его репутации или авторитету Управления.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Гражданский служащий, замещающий должность гражданской службы категории «руководители»,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829"/>
        <w:ind w:firstLine="53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 w:eastAsia="Arial CYR"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возлагаются следующие обязанности: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организовывать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ведени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территории деятельности Управления;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организовывать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3)  поддерживать  свою профессиональную подготовку, переподготовку и повышение квалификации;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 при командировании в другие организации для выполнения несекретных заданий, в случае неизбежного доступа к указанным сведениям;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5) анализировать изменения, происходящие в организациях по техническому обслуживанию и ремонту авиационной техники, по их результатам готовить предложения по изменению сферы деятельности, указанной в сертификатах соответствия данных организаций;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организовывать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ятие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заяв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принимать участие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рассм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отрении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7) проводить в установленном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организовывать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принимать участие в проведении проверки знаний лиц, претендующих на получение  свидетельств, позволяющих выполнять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организовывать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исполн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ение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 установленном порядке обязанности должностн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ым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ом,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ответственн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ым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 оформление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выдачу свидетельства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организовывать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ередач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информации и ведени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 установленном порядке единой электронной базы данных Росавиации: Федеральной государственной информационно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й системы «Реестр выданных свидетельств авиационного персонала» (ФГИС РАП),  в части выдачи свидетельств лицам из числа специалистов авиационного персонала гражданской авиации, допускаемым  к выполнению функций по техническому обслуживанию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11)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организовывать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12) в части его касающейся принимать участие в проведении обязательной сертификации юридических и физических лиц, осуществляющих и (или) обеспечивающих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13) принимать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участие в проведении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14) по поручению Росавиации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15) по поручению Росавиации принимать участие в работе по определ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судов, объектов и оборудования, необходимых для наземного обслуживания указанных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16)  принимать участие в конференциях, советах по безопасности полетов, семинарах, выставках и других мероприятий в установленной сфере деятельности;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17) принимать участие в формировании общего информационного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18) принимать участие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19)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организовывать представление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представлять в установленном порядке в Росавиацию обязательные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20) принимать участие  в работе территориальной квалификационной комиссии.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21) осуществлять рассмотрение материалов оценки требованиям к летной годности и к охране окружающей среды гражданск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воздушных судов с целью выдачи соответствующих документов»;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3"/>
        <w:ind w:firstLine="568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проводить  проверки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перроне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 в отсутствие начальника 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дела (командировка, ежегодный отпуск, отсутствие  в связи временной нетрудоспособностью и т.д.) осуществлять текущий контроль за исполнением специалистами отдела  административных процедур, предусмотренных вышеназванным приказом Министерства транспорта РФ;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 в отсутствие специалиста (командировка, ежегодный отпуск, отсутствие  в связи временной нетрудоспособностью и т.д.), осуществляющего выполнение административных процедур, предусмотренных приказом 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нистерства транспорта от 22 октября 2014г. №298 «Об утверждении 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движения»,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рганизовывать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выполнение административных процедур, предусмотренных указанным выше приказом Минтранса РФ.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В соответствии со статьей 17 Федерального закона о гражданской службе в связи с прохождением гражданской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поддержания летной годности гражданских воздушных судов запрещается: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избрания или назначения на государственную должность, за исключением случаев, установленных </w:t>
      </w:r>
      <w:hyperlink r:id="rId36" w:tooltip="http://ivo.garant.ru/#/document/74865733/entry/42" w:anchor="/document/74865733/entry/42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частью второй статьи 4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Федерального конституционного закона от 6 ноября 2020 года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4-ФКЗ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Правительстве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 </w:t>
      </w:r>
      <w:hyperlink r:id="rId37" w:tooltip="http://ivo.garant.ru/#/document/400102492/entry/1209" w:anchor="/document/400102492/entry/1209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частью девятой статьи 12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Федерального закона от 22 декабря 2020 года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437-ФЗ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федеральной территории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Сириус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38" w:tooltip="http://ivo.garant.ru/#/multilink/12136354/paragraph/5271864/number/0" w:anchor="/multilink/12136354/paragraph/5271864/number/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установленном нормативным правовым актом государственного органа;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39" w:tooltip="http://ivo.garant.ru/#/document/74732004/entry/1000" w:anchor="/document/74732004/entry/10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установленном 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д) представление на безвозмездной основе интересов Российской Федерации или субъекта Российской Федерации в органах управления и ревизионной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комиссии организации, учредителем (акционером, уча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2.1)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Приобретать в случаях, установленных федеральным законом, ценные бумаги, по которым может быть получен доход.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Быть поверенным или представителем по делам третьих лиц в Управлении, если иное не предусмотрено настоящим Федеральным законом и другими федеральными законами.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hyperlink r:id="rId40" w:tooltip="http://www.consultant.ru/document/cons_doc_LAW_378832/b1a993705399bf4cbb20df769e04d055c4d1f17a/#dst102903" w:anchor="dst102903" w:history="1">
        <w:r>
          <w:rPr>
            <w:rStyle w:val="749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порядке, устанавливаемом нормативными правов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ыми актами Российской Федерации.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Выезжа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Разглашать или использовать в целях, не связанных с гражданской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Допускать публичные высказывания, суждения и оценки, в том числе в средствах массовой информации, в отно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Создавать в гос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Прекращать исполнение должностных обязанностей в целях урегулирования служебного спора.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Гражданскому служащему, его супру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финансовыми инструментами в случаях, предусмотренных Федеральным законом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запрет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Граждан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20) Гражданин, замещавший 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</w:t>
      </w:r>
      <w:r>
        <w:rPr>
          <w:rFonts w:ascii="PT Sans" w:hAnsi="PT Sans" w:cs="PT Sans" w:eastAsia="PT Sans"/>
          <w:color w:val="000000"/>
          <w:sz w:val="26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Права: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36" w:name="sub_4061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Обеспечение надлежащих организационно-технических условий, необходимых для исполнения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37" w:name="sub_4062"/>
      <w:r/>
      <w:bookmarkEnd w:id="36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38" w:name="sub_4063"/>
      <w:r/>
      <w:bookmarkEnd w:id="37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39" w:name="sub_4064"/>
      <w:r/>
      <w:bookmarkEnd w:id="38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Оплату труда и другие выплаты в соответствии с </w:t>
      </w:r>
      <w:hyperlink r:id="rId41" w:tooltip="garantF1://12036354.5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 гражданской службе, иными нормативными правовыми актами Российской Федерации и со служебным контрактом.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40" w:name="sub_4065"/>
      <w:r/>
      <w:bookmarkEnd w:id="39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41" w:name="sub_4066"/>
      <w:r/>
      <w:bookmarkEnd w:id="4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Доступ в установленном </w:t>
      </w:r>
      <w:hyperlink r:id="rId42" w:tooltip="garantF1://12073121.10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 сведениям, составляющим </w:t>
      </w:r>
      <w:hyperlink r:id="rId43" w:tooltip="garantF1://10002673.2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государственную тайну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если исполнение должностных обязанностей связано с использованием таких сведений.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42" w:name="sub_4067"/>
      <w:r/>
      <w:bookmarkEnd w:id="41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43" w:name="sub_4068"/>
      <w:r/>
      <w:bookmarkEnd w:id="4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других документов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материалов.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44" w:name="sub_4069"/>
      <w:r/>
      <w:bookmarkEnd w:id="43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Защиту сведений о гражданском служащем.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45" w:name="sub_4070"/>
      <w:r/>
      <w:bookmarkEnd w:id="4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Должностной рост на конкурсной основе.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46" w:name="sub_4071"/>
      <w:r/>
      <w:bookmarkEnd w:id="45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</w:t>
      </w:r>
      <w:bookmarkStart w:id="47" w:name="sub_4072"/>
      <w:r/>
      <w:bookmarkEnd w:id="46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Членство в профессиональном союзе.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48" w:name="sub_4073"/>
      <w:r/>
      <w:bookmarkEnd w:id="47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Рассмотрение индивидуальных служебных споров в соответствии с </w:t>
      </w:r>
      <w:hyperlink r:id="rId44" w:tooltip="garantF1://12036354.16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49" w:name="sub_4074"/>
      <w:r/>
      <w:bookmarkEnd w:id="48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Проведение по его заявлению служебной проверки.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50" w:name="sub_4075"/>
      <w:r/>
      <w:bookmarkEnd w:id="49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Защиту своих прав и законных интересов на гражданской службе, включая обжалование в суд их нарушения.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51" w:name="sub_4076"/>
      <w:r/>
      <w:bookmarkEnd w:id="5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52" w:name="sub_4077"/>
      <w:r/>
      <w:bookmarkEnd w:id="51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  <w:pBdr>
          <w:right w:val="none" w:color="000000" w:sz="4" w:space="6"/>
        </w:pBdr>
      </w:pPr>
      <w:r/>
      <w:bookmarkStart w:id="53" w:name="sub_4078"/>
      <w:r/>
      <w:bookmarkEnd w:id="5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Государственное пенсионное обеспечение в соответствии с </w:t>
      </w:r>
      <w:hyperlink r:id="rId45" w:tooltip="garantF1://12025128.7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/>
      <w:bookmarkStart w:id="55" w:name="_GoBack"/>
      <w:r/>
      <w:bookmarkEnd w:id="53"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bookmarkEnd w:id="5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3.5.2. Для выполнения возложенных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обязанностей он также вправе: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shd w:val="clear" w:color="auto" w:fill="FFFFFF"/>
        <w:tabs>
          <w:tab w:val="left" w:pos="60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1) запрашивать и получать в установленном порядке сведения, необходимые для принятия решений по вопросам, относящимся к компетенции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shd w:val="clear" w:color="auto" w:fill="FFFFFF"/>
        <w:tabs>
          <w:tab w:val="left" w:pos="60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знакомится с проектами решений Управления, касающихся работы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02"/>
        <w:ind w:firstLine="567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участвовать в подготовке управленческих решений в соответствии с должностными обязанностями;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color w:val="000000"/>
          <w:spacing w:val="2"/>
          <w:sz w:val="28"/>
          <w:szCs w:val="28"/>
        </w:rPr>
        <w:t xml:space="preserve">4)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0"/>
        <w:ind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0"/>
        <w:ind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color w:val="000000"/>
          <w:sz w:val="28"/>
          <w:szCs w:val="28"/>
        </w:rPr>
        <w:t xml:space="preserve">6)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" w:hAnsi="Times New Roman" w:cs="Times New Roman" w:eastAsia="Arial CYR"/>
          <w:color w:val="000000"/>
          <w:sz w:val="28"/>
          <w:szCs w:val="28"/>
        </w:rPr>
        <w:t xml:space="preserve">Заместитель начальника отдела поддержания летной годности гражданских воздушных судов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 w:eastAsia="Arial CYR"/>
          <w:color w:val="000000"/>
          <w:sz w:val="28"/>
          <w:szCs w:val="28"/>
        </w:rPr>
        <w:t xml:space="preserve">аместител</w:t>
      </w:r>
      <w:r>
        <w:rPr>
          <w:rFonts w:ascii="Times New Roman" w:hAnsi="Times New Roman" w:cs="Times New Roman" w:eastAsia="Arial CYR"/>
          <w:color w:val="000000"/>
          <w:sz w:val="28"/>
          <w:szCs w:val="28"/>
        </w:rPr>
        <w:t xml:space="preserve">ь</w:t>
      </w:r>
      <w:r>
        <w:rPr>
          <w:rFonts w:ascii="Times New Roman" w:hAnsi="Times New Roman" w:cs="Times New Roman" w:eastAsia="Arial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Arial CYR"/>
          <w:color w:val="000000"/>
          <w:sz w:val="28"/>
          <w:szCs w:val="28"/>
        </w:rPr>
        <w:t xml:space="preserve">начальника</w:t>
      </w:r>
      <w:r>
        <w:rPr>
          <w:rFonts w:ascii="Times New Roman" w:hAnsi="Times New Roman" w:cs="Times New Roman" w:eastAsia="Arial CYR"/>
          <w:color w:val="000000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89"/>
        <w:jc w:val="center"/>
        <w:spacing w:lineRule="auto" w:line="240" w:after="0" w:befor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b/>
          <w:sz w:val="28"/>
        </w:rPr>
      </w:r>
      <w:r>
        <w:rPr>
          <w:b/>
          <w:sz w:val="28"/>
        </w:rPr>
      </w:r>
    </w:p>
    <w:p>
      <w:pPr>
        <w:pStyle w:val="82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ind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2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766"/>
        <w:jc w:val="center"/>
        <w:shd w:val="clear" w:color="auto" w:fill="FFFFFF"/>
        <w:rPr>
          <w:b/>
          <w:spacing w:val="14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/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/>
      <w:r/>
    </w:p>
    <w:p>
      <w:pPr>
        <w:pStyle w:val="766"/>
        <w:jc w:val="center"/>
        <w:shd w:val="clear" w:color="auto" w:fill="FFFFFF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заместителя начальника отдела аэропортовой деятельности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2. Квалификационные требования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 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 должен иметь высшее образование.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2.1.2. Для должности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 не установлено требований к стажу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2.1.3.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 должен обладать следующими базовыми знаниями и умениями: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знаниями основ: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а) Конституции Российской Федерации;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б) Федерального закона от 27 мая 2003 г. №58-ФЗ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в) Федерального закона от 27 июля 2004 г. №79-ФЗ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г) Федерального закона от 25 декабря 2008 г. №273-ФЗ «О противодействии коррупции»;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знаниями и умениями в области информационно-коммуникационных технологий.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письма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спам-рассылки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требования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меры по обеспечению безопасности персональных данных при их обработке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информационных системах;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условия признания электронных документов, подписанных электронной подписью,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равнозначными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отдела, включают следующие умения.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Общие умения: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коммуникативные умения;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умение управлять изменениями.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Управленческие умения: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- умение оперативно принимать и реализовывать управленческие решения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замещения должности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устанавливаются следующие квалификационные требования (профессионально-функциональные квалификационные требования).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отдела, должен иметь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отдела, должен обладать следующими профессиональными знаниями в области законодательства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Федеральный закон от 19 марта 1997г. № 60-ФЗ «Воздушный кодекс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Приказ Минтранса РФ от 31 июля 2009 г. № 128 «Об утверждении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Подготовка и выполнение полетов в гражданско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 авиации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Постановление Правительства РФ от 11 марта 2010 г. № 138 «Об утверждении Федеральных правил использования воздушного пространства Российской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Федерации»;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Приказ Минтранса РФ от 5 сентября 2008 г. № 141 «Об утверждении Федеральных авиационных правил "Правила перевозки опасных грузов воздушными судами гражданской авиации»;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Приказ Минтранса России от 28.06.2007 N 82 «Об утверждении Федеральных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Приказ Минтранса России</w:t>
      </w:r>
      <w:r>
        <w:rPr>
          <w:rFonts w:ascii="Arial" w:hAnsi="Arial" w:cs="Arial" w:eastAsia="Calibr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25.08.2015 г. N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262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Требования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предъявляемые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 аэродромам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предназначенным для взлета,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Приказ Минтранса России</w:t>
      </w:r>
      <w:r>
        <w:rPr>
          <w:rFonts w:ascii="Arial" w:hAnsi="Arial" w:cs="Arial" w:eastAsia="Calibr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марта 2017 года N 91 «Об утверждении Федеральных авиационных правил «Требования, предъявляемые к вертодромам, предназначенным для взлета,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Приказ Минтранса России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от 22.07.2014 N 195 «Об утверждении административного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регламента Федерального агентства воздушного транспорта предоставления государственной услуги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по выдаче разрешений на строительство и ввод в эксплуатацию объектов аэропортов и иных объектов авиационной инфраструктуры (включая объекты единой системы организации воздушного движения), являющихся объектами капитального строительства»;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Приказ Минтранса России от 19.08.2015 № 251 «Об утверждении Федеральных авиационных правил «Правила государственной регистрац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ии аэ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родромов гражданской авиации и вертодромов гражданской авиации»;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Приказ Минтранса России от 25.09.2015 N 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Приказ Минтранса России от 13.03.2017 N 92 «Об утверждении Федеральных авиационных правил «Требования к операторам вертодромов гражданской авиации»;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Приказ Минтранса России от 11.02.2013 № 31 «Об утверждении Админ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(кроме международных и категорированных), используемых в целях гражданской авиации»;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Приказ Минтранса России от 4 марта 2011 года N 69 «Об утверждении Федеральных авиационных правил «Требования к посадочным площадкам, расположенным на участке земли или акватории»;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Приказ Федеральной аэронавигационной службы от 28 ноября 2007 г. N 119 «Об утверждении Федера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льных авиационных правил "Размещение 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Приказ Минтранса РФ от 23 декабря 2009 г. № 249 «Об утверждении Федеральных авиационных правил Требования к проведению обязательной сертификации физических лиц, юридических лиц, выполняющих авиационные работы. Порядок проведения сертификации»;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Приказ Минтранса РФ от 13 августа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2015 г. № 246 «Об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индивидуальных предпринимателей, осуществляющих коммерческие воздушные перевозки, требованиям федеральных авиационных правил»;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Приказ Минтранса РФ от 17.10.1992 № ДВ-126 «Об утверждении «Р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уководства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Федерации»;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«Руководство по технической эксплуатации складов и объектов горюче-смазочных материалов предприятий гражданской авиации», утвержденное  заместителем министра гражданской авиации 27.07.1991г. № 9/и;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Постановление Правительства РФ от 15 июля 2008 г. N 530 «Об утверждении Федеральных авиационных правил поиска и спасания в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20) Постановление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Конвенция о международной гражданской авиации;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Положения о Росавиации;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23) Положения об Управлении;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24) Служебного распорядка Управления;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25) Инструкции по делопроизводству Управления;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26) Основ информационной безопасности и защиты информации.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Заместитель 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ачальник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86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должны включать: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понятие воздушного пространства Российской Федерации и воздушных полетов;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понятие воздушных судов;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знание норм безопасности полетов;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понятие авиационно-космического поиска;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принципы аэронавигационного обслуживания пользователей воздушного движения;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понятие федеральных целевых программ;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функции государственного заказчика целевой программы.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86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должен обладать следующими профессиональными </w:t>
      </w:r>
      <w:r>
        <w:rPr>
          <w:rFonts w:ascii="Times New Roman" w:hAnsi="Times New Roman" w:cs="Times New Roman"/>
          <w:sz w:val="28"/>
          <w:szCs w:val="28"/>
        </w:rPr>
        <w:t xml:space="preserve">умениями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работа в системе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работа в информационной системе АИС ОГУ;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работа в операционной системе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Windows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работа в текстовом редакторе, с электронными таблицами;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управления электронной почтой;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7) подготовки презентаций, использования графических объектов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электронных документах;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ответов на обращения организаций и граждан;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порядок взаимодействия управления 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Росавиацией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2.2.5.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отдела, должен обладать следующими функциональными знаниями: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принципы предоставления государственной услуги;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требования к предоставлению государственной услуги;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3) проведение проверок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 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проведение проверок аэродромов и вертодромов гражданской авиации на 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5) проведение проверок эксплуатантов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гражданских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воздушных судов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6) 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понятие, процедура регистрации и рассмотрения обращений граждан;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функциями отдела аэропортовой деятельности Управления.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2.2.6 Гражданский служащий, замещающий должность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заместителя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начальника отдела, должен обладать следующими функциональными умениями: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2) подготовка отчетов, докладов, справок, анализов по направлению деятельности отдела;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3) подготовка документов по результатам предоставления государственной услуги;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4) рассмотрение запросов, ходатайств, обращений;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5) проведение консультаций;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6) организаторская работа, подготовка мероприятий в соответствующей сфере деятельности.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786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6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 Должностные обязанности: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Заместитель 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ачальник отдела аэропортовой деятельности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4" w:name="sub_401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Соблюдать </w:t>
      </w:r>
      <w:hyperlink r:id="rId46" w:tooltip="garantF1://10003000.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Конституцию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правовые акты субъектов Российской Федерации и обеспечивать их исполнение.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5" w:name="sub_4011"/>
      <w:r/>
      <w:bookmarkEnd w:id="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Исполнять должностные обязанности в соответствии с должностным регламентом.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6" w:name="sub_4012"/>
      <w:r/>
      <w:bookmarkEnd w:id="5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Исполнять поручения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отдела, заместителя начальника управления, начальника управления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данные в пределах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полномочий, установленных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7" w:name="sub_4013"/>
      <w:r/>
      <w:bookmarkEnd w:id="6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Соблюдать при исполнении должностных обязанностей права и законные интересы граждан и организаций.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8" w:name="sub_4014"/>
      <w:r/>
      <w:bookmarkEnd w:id="7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Соблюдать </w:t>
      </w:r>
      <w:hyperlink r:id="rId47" w:tooltip="garantF1://94883.1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служебный распорядок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Управления.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9" w:name="sub_4015"/>
      <w:r/>
      <w:bookmarkEnd w:id="8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Поддерживать уровень квалификации, необходимый для надлежащего исполнения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0" w:name="sub_4016"/>
      <w:r/>
      <w:bookmarkEnd w:id="9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Не разглашать сведения, составляющие </w:t>
      </w:r>
      <w:hyperlink r:id="rId48" w:tooltip="garantF1://10002673.2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государственную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1" w:name="sub_4017"/>
      <w:r/>
      <w:bookmarkEnd w:id="1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Беречь государственное имущество, в том числе предоставленное ему для исполнения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2" w:name="sub_4018"/>
      <w:r/>
      <w:bookmarkEnd w:id="11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Представлять в установленном порядке предусмотренные </w:t>
      </w:r>
      <w:hyperlink r:id="rId49" w:tooltip="garantF1://12036354.2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сведения о себе и членах своей семьи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3" w:name="sub_4019"/>
      <w:r/>
      <w:bookmarkEnd w:id="1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</w:t>
      </w:r>
      <w:bookmarkStart w:id="14" w:name="sub_4020"/>
      <w:r/>
      <w:bookmarkEnd w:id="13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5" w:name="sub_4021"/>
      <w:r/>
      <w:bookmarkEnd w:id="1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/>
      <w:bookmarkEnd w:id="15"/>
      <w:r>
        <w:rPr>
          <w:rFonts w:ascii="Times New Roman" w:hAnsi="Times New Roman" w:cs="Times New Roman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/>
      <w:bookmarkStart w:id="17" w:name="dst100137"/>
      <w:r/>
      <w:bookmarkEnd w:id="17"/>
      <w:r>
        <w:rPr>
          <w:rFonts w:ascii="Times New Roman" w:hAnsi="Times New Roman" w:cs="Times New Roman"/>
          <w:sz w:val="28"/>
          <w:szCs w:val="28"/>
        </w:rPr>
        <w:t xml:space="preserve">13) Гражданский служащий не вправе исполнять данное ему неправомерное поручение. При получении от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которые могут </w:t>
      </w:r>
      <w:r>
        <w:rPr>
          <w:rFonts w:ascii="Times New Roman" w:hAnsi="Times New Roman" w:cs="Times New Roman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3.2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Заместитель 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ачальник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отдела обязан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8" w:name="sub_402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Исполнять должностные обязанности добросовестно, на высоком профессиональном уровне.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9" w:name="sub_4025"/>
      <w:r/>
      <w:bookmarkEnd w:id="18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0" w:name="sub_4026"/>
      <w:r/>
      <w:bookmarkEnd w:id="19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Осуществлять профессиональную служебную деятельность в рамках установленной </w:t>
      </w:r>
      <w:hyperlink r:id="rId50" w:tooltip="garantF1://87264.12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Российской Федерации компетенции Управления.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1" w:name="sub_4027"/>
      <w:r/>
      <w:bookmarkEnd w:id="2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2" w:name="sub_4028"/>
      <w:r/>
      <w:bookmarkEnd w:id="21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3" w:name="sub_4029"/>
      <w:r/>
      <w:bookmarkEnd w:id="2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Соблюдать ограничения, установленные </w:t>
      </w:r>
      <w:hyperlink r:id="rId51" w:tooltip="garantF1://12036354.16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 гражданской службе и другими федеральными законами для гражданских служащих.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4" w:name="sub_4030"/>
      <w:r/>
      <w:bookmarkEnd w:id="23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5" w:name="sub_4031"/>
      <w:r/>
      <w:bookmarkEnd w:id="2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Не совершать поступки, порочащие его честь и достоинство.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6" w:name="sub_4032"/>
      <w:r/>
      <w:bookmarkEnd w:id="25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Проявлять корректность в обращении с гражданами.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7" w:name="sub_4033"/>
      <w:r/>
      <w:bookmarkEnd w:id="26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Проявлять уважение к нравственным обычаям и традициям народов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8" w:name="sub_4034"/>
      <w:r/>
      <w:bookmarkEnd w:id="27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Учитывать культурные и иные особенности различных этнических и социальных групп, а также конфессий.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9" w:name="sub_4035"/>
      <w:r/>
      <w:bookmarkEnd w:id="28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Способствовать межнациональному и межконфессиональному согласию.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30" w:name="sub_4036"/>
      <w:r/>
      <w:bookmarkEnd w:id="29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Не допускать конфликтных ситуаций, способных нанести ущерб его репутации или авторитету Управления.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31" w:name="sub_4037"/>
      <w:r/>
      <w:bookmarkEnd w:id="3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/>
      <w:bookmarkEnd w:id="31"/>
      <w:r>
        <w:rPr>
          <w:rFonts w:ascii="Times New Roman" w:hAnsi="Times New Roman" w:cs="Times New Roman" w:eastAsia="Times New Roman"/>
          <w:color w:val="000000"/>
          <w:sz w:val="28"/>
        </w:rPr>
        <w:t xml:space="preserve">Гражданский служащий, замещающий должность гражданской службы категории «руководители»,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Courier New" w:eastAsia="Times New Roman"/>
          <w:lang w:eastAsia="ru-RU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3.3. На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возлагаются следующие обязанности: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рассматривать обращения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авиапредприятий по вопросам деятельности отдела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ним решения и направлять заявителям ответы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установленный законодательством Российской Федерации срок;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обеспечивать в пределах своей компетенции защиту сведений, составляющих государственную тайну при работе с указанными сведениями, в соответствии с п.п.19,81 Перечня сведений, подлежащих засекречиванию Минтранса России от 25.09.2013 №327-ДСП (графа 17);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участвовать в проведении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проверок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 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предоставлении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государственной услуги по обязательной сертификации аэродромов гражданской авиации класса Г, Д, Е, (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кроме международных и категорированных)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осуществляющих коммерческие воздушные перевозки на самолетах 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пассажировместимостью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более чем 20 человек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предоставлении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государственной услуги по выдаче разрешений на строительство и ввод в эксплуатацию объектов аэропортов и иных объектов авиационной инфраструктуры (за исключением объектов ЕС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ОрВД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), являющихся объектами капитального строительства и расположенных на подконтрольной территории, за исключением объектов аэропортов федерального значения и международных аэропортов, а также объектов, финансируемых за счет средств федерального бюджета;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установленном порядке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рассмотрение материалов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государственной регистрации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гражданских аэродромов класса Г, Д, Е и вертодромов, расположенных на по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дконтрольной территории и выдаче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соответствующих документов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контролировать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установленном порядке прием заявок и рассмотрение специалистами отдела материалов по допуску аэропортов (аэродромов) к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эксплуатации воздушных судов 2 класса и ниже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подготовкой соответствующих документов;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вовать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проведении обязательной сертификации эксплуатантов воздушных судов, осуществляющих и (или) обеспечивающих коммерческие воздушные перевозки, выполнение авиационных работ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осуществлять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ведением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окружного (справочного) реестра аэродромов и вертодромов, переч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ней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аэропортов и посадочных площадок, расположенных на территории деятельности Управления;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10)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организовывать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рассмотрение и согласование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пр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оектов решений об становлении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приаэродромных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территорий аэродромов, расположенных на подконтрольной территории;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вовать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в установленном порядке в расследовании авиационных происшествий, инцидентов, повреждений ВС, чрезвычайных происшествий с гражданскими воздушными судами  авиапредприятий и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организаций гражданской авиации;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12)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вести учет авиационных происшествий, инцидентов с гражданскими воздушными судами и их повреждений по факторам аэропортовой деятельности;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в установленном порядке</w:t>
      </w:r>
      <w:r>
        <w:rPr>
          <w:rFonts w:ascii="Courier New" w:hAnsi="Courier New" w:cs="Courier New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0"/>
          <w:lang w:eastAsia="ru-RU"/>
        </w:rPr>
        <w:t xml:space="preserve">в проведении проверок готовности авиапредприятий, расположенных на территории деятельности Управления к работе в весенне-летний и осенне-зимний периоды;</w:t>
      </w:r>
      <w:r>
        <w:rPr>
          <w:rFonts w:ascii="Times New Roman" w:hAnsi="Times New Roman" w:cs="Times New Roman" w:eastAsia="Times New Roman"/>
          <w:bCs/>
          <w:sz w:val="28"/>
          <w:szCs w:val="20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14)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поручению Росавиации принимать участие в работе</w:t>
      </w:r>
      <w:r>
        <w:rPr>
          <w:rFonts w:ascii="Courier New" w:hAnsi="Courier New" w:cs="Courier New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</w:t>
      </w:r>
      <w:r>
        <w:rPr>
          <w:rFonts w:ascii="Courier New" w:hAnsi="Courier New" w:cs="Courier New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проверке деятельности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подведомственных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Росавиации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авипредприятий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15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) проводить анализ состояния безопасности полетов воздушных судов по направлению деятельности отдела, разрабатывать предложения, рекомендации по вопросам безопасности полетов;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 проведении и организации конференций, советов по безопасности полетов, семинаров, выставок и других мероприятиях в установленной сфере деятельности,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 осуществлении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контроля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организацией, обеспечением и выполнением полетов воздушных судов при перевозке высших должностных лиц Российской Федерации и иностранных государств,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 подготовке предложений по разработке проектов нормативных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правовых актов,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контролировать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отдела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порядке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Росавиацию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обязательных донесений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 обеспечении участия организаций гражданской авиации в перевозке сил, средств и материальных ресурсов, необходимых для ликвидации чрезвычайных ситуаций и осуществления эвакуационных мероприятий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заместителя начальника отдела может быть возложено исполнение дополнительных обязанностей, выполняемых другими гражданскими служащими отдела на время их отсутствия, согласно распределению обязанностей в отделе.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3.4. В соответствии со статьей 17 Федерального закона о гражданской службе в связи с прохождением гражданской службы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запрещается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избрания или назначения на государственную должность, за исключением случаев, установленных </w:t>
      </w:r>
      <w:hyperlink r:id="rId52" w:tooltip="http://ivo.garant.ru/#/document/74865733/entry/42" w:anchor="/document/74865733/entry/42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частью второй статьи 4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Федерального конституционного закона от 6 ноября 2020 года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4-ФКЗ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Правительстве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 </w:t>
      </w:r>
      <w:hyperlink r:id="rId53" w:tooltip="http://ivo.garant.ru/#/document/400102492/entry/1209" w:anchor="/document/400102492/entry/1209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частью девятой статьи 12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Федерального закона от 22 декабря 2020 года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437-ФЗ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федеральной территории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Сириус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54" w:tooltip="http://ivo.garant.ru/#/multilink/12136354/paragraph/5271864/number/0" w:anchor="/multilink/12136354/paragraph/5271864/number/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установленном нормативным правовым актом государственного органа;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55" w:tooltip="http://ivo.garant.ru/#/document/74732004/entry/1000" w:anchor="/document/74732004/entry/10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установленном 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д) представление на безвозмездной основе интересов Российской Федерации или субъекта Российской Федерации в органах управления и ревизионной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комиссии организации, учредителем (акционером, уча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2.1)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Приобретать в случаях, установленных федеральным законом, ценные бумаги, по которым может быть получен доход.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Быть поверенным или представителем по делам третьих лиц в Управлении, если иное не предусмотрено настоящим Федеральным законом и другими федеральными законами.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hyperlink r:id="rId56" w:tooltip="http://www.consultant.ru/document/cons_doc_LAW_378832/b1a993705399bf4cbb20df769e04d055c4d1f17a/#dst102903" w:anchor="dst102903" w:history="1">
        <w:r>
          <w:rPr>
            <w:rStyle w:val="749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порядке, устанавливаемом нормативными правов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ыми актами Российской Федерации.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Выезжа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Разглашать или использовать в целях, не связанных с гражданской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Допускать публичные высказывания, суждения и оценки, в том числе в средствах массовой информации, в отно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Создавать в гос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Прекращать исполнение должностных обязанностей в целях урегулирования служебного спора.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Гражданскому служащему, его супру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финансовыми инструментами в случаях, предусмотренных Федеральным законом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запрет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Граждан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20) Гражданин, замещавший 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</w:t>
      </w:r>
      <w:r>
        <w:rPr>
          <w:rFonts w:ascii="PT Sans" w:hAnsi="PT Sans" w:cs="PT Sans" w:eastAsia="PT Sans"/>
          <w:color w:val="000000"/>
          <w:sz w:val="26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Заместитель 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ачальник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отдела в соответствии со статьей 14 Федерального закона о гражданской службе имеет право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0" w:name="dst100105"/>
      <w:r/>
      <w:bookmarkEnd w:id="50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1" w:name="dst100106"/>
      <w:r/>
      <w:bookmarkEnd w:id="51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2" w:name="dst100107"/>
      <w:r/>
      <w:bookmarkEnd w:id="52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3" w:name="dst100108"/>
      <w:r/>
      <w:bookmarkEnd w:id="53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4" w:name="dst100109"/>
      <w:r/>
      <w:bookmarkEnd w:id="54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5" w:name="dst100110"/>
      <w:r/>
      <w:bookmarkEnd w:id="55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6" w:name="dst100111"/>
      <w:r/>
      <w:bookmarkEnd w:id="56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7" w:name="dst100112"/>
      <w:r/>
      <w:bookmarkEnd w:id="57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9) защиту сведений о гражданском служащем;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8" w:name="dst100113"/>
      <w:r/>
      <w:bookmarkEnd w:id="58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10) должностной рост на конкурсной основе;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9" w:name="dst265"/>
      <w:r/>
      <w:bookmarkEnd w:id="59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11) профессиональное развитие в порядке, установленном Федеральным </w:t>
      </w:r>
      <w:hyperlink r:id="rId57" w:tooltip="http://www.consultant.ru/document/cons_doc_LAW_219325/76dc6224f620ae104db8b8d1b104b4c995a0933d/#dst100705" w:anchor="dst100705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гражданской службе и другими федеральными законами;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0" w:name="dst100115"/>
      <w:r/>
      <w:bookmarkEnd w:id="60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12) членство в профессиональном союзе;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1" w:name="dst100116"/>
      <w:r/>
      <w:bookmarkEnd w:id="61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13) рассмотрение индивидуальных служебных споров в соответствии с Федеральным </w:t>
      </w:r>
      <w:hyperlink r:id="rId58" w:tooltip="http://www.consultant.ru/document/cons_doc_LAW_219325/341fe5cafc6724334d90af652d47c657f420ec82/#dst100758" w:anchor="dst100758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о гражданской службе и другими федеральными </w:t>
      </w:r>
      <w:hyperlink r:id="rId59" w:tooltip="http://www.consultant.ru/document/cons_doc_LAW_289887/9bc882981adb0a0ca9387c28a91cd8641a71ad06/#dst102148" w:anchor="dst102148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законами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2" w:name="dst100117"/>
      <w:r/>
      <w:bookmarkEnd w:id="62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3" w:name="dst100118"/>
      <w:r/>
      <w:bookmarkEnd w:id="63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4" w:name="dst100119"/>
      <w:r/>
      <w:bookmarkEnd w:id="64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5" w:name="dst100120"/>
      <w:r/>
      <w:bookmarkEnd w:id="65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17) </w:t>
      </w:r>
      <w:hyperlink r:id="rId60" w:tooltip="http://www.consultant.ru/document/cons_doc_LAW_219120/#dst0" w:anchor="dst0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государственную защиту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6" w:name="dst100121"/>
      <w:r/>
      <w:bookmarkEnd w:id="66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18) государственное пенсионное обеспечение в соответствии с федеральным </w:t>
      </w:r>
      <w:hyperlink r:id="rId61" w:tooltip="http://www.consultant.ru/document/cons_doc_LAW_292686/#dst0" w:anchor="dst0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законом.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7" w:name="dst100122"/>
      <w:r/>
      <w:bookmarkEnd w:id="67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19)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Для выполнения возложенных на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начальника отдела обязанностей он также вправе: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знакомиться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представлять отдел в пределах предоставленных ему прав;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участвовать в подготовке управленческих решений, в соответствии с должностными обязанностями;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вносить на рассмотрение 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требовать от  руководства  оказания  служебного   содействия  в исполнении своих должностных обязанностей и реализации прав.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Заместитель 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ачальник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отдела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Заместитель 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ачальник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отдела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3.2. Права: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запрашивать и получать в установленном порядке сведения, необходимые для принятия решений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знакомится с проектами решений Управления, касающихся работы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участвовать в подготовке управленческих решений в соответствии с должностными обязанностями;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</w:p>
    <w:p>
      <w:pPr>
        <w:pStyle w:val="786"/>
        <w:ind w:firstLine="284"/>
        <w:jc w:val="center"/>
        <w:rPr>
          <w:rFonts w:ascii="Times New Roman" w:hAnsi="Times New Roman" w:cs="Times New Roman"/>
        </w:rPr>
      </w:pPr>
      <w:r/>
      <w:bookmarkStart w:id="72" w:name="sub_4099"/>
      <w:r>
        <w:rPr>
          <w:rFonts w:ascii="Times New Roman" w:hAnsi="Times New Roman" w:cs="Times New Roman"/>
          <w:b/>
          <w:bCs/>
          <w:sz w:val="28"/>
          <w:szCs w:val="28"/>
        </w:rPr>
        <w:t xml:space="preserve">9. Показатели эффективности и результативности профессиональной служебной деятельности</w:t>
      </w:r>
      <w:bookmarkEnd w:id="72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786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/>
      <w:bookmarkStart w:id="73" w:name="sub_4098"/>
      <w:r>
        <w:rPr>
          <w:rFonts w:ascii="Times New Roman" w:hAnsi="Times New Roman" w:cs="Times New Roman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bookmarkEnd w:id="73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ВЫПИСКА </w:t>
      </w:r>
      <w:r>
        <w:rPr>
          <w:b/>
          <w:sz w:val="28"/>
          <w:szCs w:val="28"/>
        </w:rPr>
        <w:t xml:space="preserve">из должностного регламента </w:t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</w:t>
      </w:r>
      <w:r>
        <w:rPr>
          <w:b/>
          <w:sz w:val="28"/>
          <w:szCs w:val="28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Гражданский служащий, замещающий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иметь высшее образование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2. Для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3.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вне зависимости от области и вида профессиональной служебной деятельности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предъявляются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следующие квалификационные требования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наличие профессиональных знаний, включая знание: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Конституции Российской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 Воздушный Кодекс Российской Федерации;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Федеральный закон от 27 июля 2010 г. № 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постановление Правительства Российской Федерации от 30 июля 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утверждённый приказом Минтранса России от 10 февраля 2014 г. № 33;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полётов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 утверждённых приказом Минтранса России от 31 июля 2009 г. № 128;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«Перечень специалистов авиационного персонала гражданской авиации Российской Федерации», утверждённый приказом Минтранса России от 4 августа 2015 года № 240;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назначения, процедуры регистрации и контроля 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Федеральны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Федеральных авиационных правил «Поря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док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Федеральные авиационные правила «Требования к юридическим лицам, индивидуальным предпринимателям, осуществляющим техническое обслуживание гражданских воздушные судов.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Форма и порядок выдачи документа, подтве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20) Федеральные авиационные правила «Требования к образовательным организациям и организациям, осуществляющим обучение специалистов соответствующего уровня согласн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перечням специалистов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  <w:shd w:val="clear" w:color="auto" w:fill="FFFFFF"/>
          <w:lang w:eastAsia="ru-RU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Федеральные авиационные правила «Требования к летной годности гражданских воздушных судов. Форма о порядок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офоромления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Конвенцию о международной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23)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24) </w:t>
      </w:r>
      <w:hyperlink r:id="rId62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25) </w:t>
      </w:r>
      <w:hyperlink r:id="rId63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26) Иные нормативные правовые акты и служебные документы, регулирующие вопросы, связанные с областью и видом профессиональной служебной деятельности.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2.3.2. знание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порядок работы со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служебной информацией, служебной информацией ограниченного распространения, информацией с ограничительной пометкой «для служебного пользования»;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меры по обеспечению безопасности информации при использовании общесистемного и прикладного программного обес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основные признаки электронных сообщений, содержащих вредоносные вложения или ссылки на вредоносные сайты в информационно-телекоммуникацион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письма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спам-рассылки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е) требования по обеспечению безопасности информации при использовании удаленного доступа к информационн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 ресурсам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ж) правила и ограничения подключения внешних устройств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флэш-накопители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внешние жестк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персона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и) общие принципы функционирования системы электронного документооборота, включая перечень обязательных сведен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к) 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условия признания электронных докумен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тов, подписанных электронной подписью,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равнозначными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наличие профессиональных навыков и умений,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Иные профессиональные знания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должны включать: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основы аэродинамики и газодинамики.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знание оборудования летательных аппаратов.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основы технической эксплуатации воздушных судов.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знание норм безопасности полетов.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работа в системе электронного документооборота,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«Реестр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воздушных судов» (ФГИС РЭВС),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управления эле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ктронной почтой;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товка ответов на обращения организаций и граждан,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циями; подведомственными Управлению.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.5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следующими функциональными знаниями: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порядок, требования, этапы и принципы применения «Адм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данского воздушного судна, сотрудников по обеспечению полетов гражданской авиации, функции по техническому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обслуживанию воздушных судов и диспетчерскому обслуживанию воздушного движения», утверждённого приказом Минтранса России от 22 октября 2014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г. № 298;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обязанности госу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дарственных органов, предоставляющих  государственные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стандарт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принципы предоставления государс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права заявителей при получении государственных услуг по организации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обязанности государственных органов, предоставляющих  государственные услуги по организации и проведению инспекций гражданских воздушны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стандарт предоставления 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 рамка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.6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прием и согласование документации, заявок, зая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влений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предоставлени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 информации из реестров, баз данных, выдача справок, выписок, документов, разъяснений и сведений в рамках предоставления в рамках предоставления государственной услуги по выдаче свидетельств лицам из числа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специалистов авиационного персонала гражданской 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выдача разрешений, заключений, свидетельств  и других документов по результатам предоставления государственной услуги по выдаче свидетельств лицам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предоставление информации из реестров, баз данных, выдача справок, выписок, документов, разъяснений и сведений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проведение экспертизы в рамках предоставления государственной услуги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проведение консультаций в рамках предоставления государственной услуги по организации и проведению инспекций гражданск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проведение плановых и внеплановых документарных проверок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13) осуществление контроля исполнения распорядительных документов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участие в  плановых и внеплановых выездных проверках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проведение плановых и внеплановых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окументарных проверок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проведение плановых и внеплановых выездных проверок юридических лиц, индивидуальных предпринимателей, осуществл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яющих техническое обслуживание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17) осуществление контроля исполнения распорядительных документов юридическими лицами, индивидуальными предпри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нимателями,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18) проведение плановых и внеплановых документарных проверок образовательные организации, осуществляющие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обучение специалистов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техническому обслуживанию гражданских воздуш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19) проведение плановых и внеплановых выездных проверок образовательные организации, осуществляющие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обучение специалистов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20) подготовка отчетов, докладов, справок, анализов по направлени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 деятельности отдела поддержания лётной годности;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21) организаторская работа, подготовка мероприятий в соответствующей сфере деятельности по направлению деятельности отдела поддержания лётной годности.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22) рассмотрение запросов, ходатайств, уведомлений, ж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алоб, по направлению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ind w:left="567"/>
        <w:jc w:val="both"/>
        <w:spacing w:after="0"/>
        <w:tabs>
          <w:tab w:val="left" w:pos="993" w:leader="none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 Должностные обязанности: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15 Федерального закона от 27.07.2004 № 79-Ф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 «О государственной гражданской службе Российской Федерации» (далее - Федеральный закон о гражданской службе) обязан: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исполнять поручения руководителя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данные в пределах его полномочий, установленных законодательством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служебный распорядок Управления;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поддерживать ур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овень квалификации, необходимый для надлежащего исполнения 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представлять в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становленном порядке предусмотренные федеральным законом сведения о себе и членах своей семьи;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ограничения, выполнять обязате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Гражданский служащий обязан указывать стоимостные показа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исходить из того, что признан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петенции государственного органа;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соблюдать ограничения, установленные настоящим Федеральным законом и другими федеральными законами для гражданских служащих;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ность решений политических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проявлять уважение к нравст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венным обычаям и традициям народов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конфессий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13) не допускать конфликтн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ых ситуаций, способных нанести ущерб его репутации или авторитету государственного органа;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39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3.1.3.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возлагаются следующие обязан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ности: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 принимать участие в ведении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итории деятельности управления;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2) 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3)  поддерживать  свою про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фессиональную подготовку, переподготовку и повышение квалификации;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5) рассматривать материалы по выдаче сертификатов лётной годности на гражданские воздушные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6) принимать участие в проведении проверки знаний лиц, претендующих на получение  свидетельств, позволяющих выполнять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7) 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8) принимать участие в формировании общего информа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ционного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9) представлять в установленном порядке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Росавиацию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обязательные донесения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10) принимать участие  в работе территориальной квалификационной комиссии;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3.1.4.    В соответствии со статьей 17 Федерального закона о гражданской службе в связи с прохождением гражданской сл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ужбы ведущему специалисту-эксперту  отдела Управления   запрещается: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замещать должность гражданской службы в случае: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избрания на выборную должн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ость в органе местного самоуправления;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05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2) участвовать в управлении коммерческой или некоммерческой организацией, за исключением следующих случаев:</w:t>
      </w:r>
      <w:r>
        <w:rPr>
          <w:sz w:val="28"/>
          <w:szCs w:val="28"/>
        </w:rPr>
      </w:r>
      <w:r/>
    </w:p>
    <w:p>
      <w:pPr>
        <w:pStyle w:val="805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sz w:val="28"/>
          <w:szCs w:val="28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sz w:val="28"/>
          <w:szCs w:val="28"/>
        </w:rPr>
      </w:r>
      <w:r/>
    </w:p>
    <w:p>
      <w:pPr>
        <w:pStyle w:val="805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sz w:val="28"/>
          <w:szCs w:val="28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64" w:tooltip="http://ivo.garant.ru/#/multilink/12136354/paragraph/5271864/number/0" w:anchor="/multilink/12136354/paragraph/5271864/number/0" w:history="1">
        <w:r>
          <w:rPr>
            <w:rStyle w:val="749"/>
            <w:rFonts w:eastAsia="Arial"/>
            <w:color w:val="auto"/>
            <w:sz w:val="28"/>
            <w:szCs w:val="28"/>
          </w:rPr>
          <w:t xml:space="preserve">порядке</w:t>
        </w:r>
      </w:hyperlink>
      <w:r>
        <w:rPr>
          <w:sz w:val="28"/>
          <w:szCs w:val="28"/>
        </w:rPr>
        <w:t xml:space="preserve">, установленном нормативным правовым актом государственного</w:t>
      </w:r>
      <w:r>
        <w:rPr>
          <w:sz w:val="28"/>
          <w:szCs w:val="28"/>
        </w:rPr>
        <w:t xml:space="preserve"> органа;</w:t>
      </w:r>
      <w:r>
        <w:rPr>
          <w:sz w:val="28"/>
          <w:szCs w:val="28"/>
        </w:rPr>
      </w:r>
      <w:r/>
    </w:p>
    <w:p>
      <w:pPr>
        <w:pStyle w:val="805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sz w:val="28"/>
          <w:szCs w:val="28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65" w:tooltip="http://ivo.garant.ru/#/document/74732004/entry/1000" w:anchor="/document/74732004/entry/1000" w:history="1">
        <w:r>
          <w:rPr>
            <w:rStyle w:val="749"/>
            <w:rFonts w:eastAsia="Arial"/>
            <w:color w:val="auto"/>
            <w:sz w:val="28"/>
            <w:szCs w:val="28"/>
          </w:rPr>
          <w:t xml:space="preserve">порядке</w:t>
        </w:r>
      </w:hyperlink>
      <w:r>
        <w:rPr>
          <w:sz w:val="28"/>
          <w:szCs w:val="28"/>
        </w:rPr>
        <w:t xml:space="preserve">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</w:t>
      </w:r>
      <w:r>
        <w:rPr>
          <w:sz w:val="28"/>
          <w:szCs w:val="28"/>
        </w:rPr>
        <w:t xml:space="preserve"> такого участия, если федеральными конституционными законами или федеральными законами не установлено иное;</w:t>
      </w:r>
      <w:r>
        <w:rPr>
          <w:sz w:val="28"/>
          <w:szCs w:val="28"/>
        </w:rPr>
      </w:r>
      <w:r/>
    </w:p>
    <w:p>
      <w:pPr>
        <w:pStyle w:val="805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sz w:val="28"/>
          <w:szCs w:val="28"/>
        </w:rPr>
      </w:r>
      <w:r/>
    </w:p>
    <w:p>
      <w:pPr>
        <w:pStyle w:val="805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) представление на безвозмездной основе</w:t>
      </w:r>
      <w:r>
        <w:rPr>
          <w:sz w:val="28"/>
          <w:szCs w:val="28"/>
        </w:rPr>
        <w:t xml:space="preserve">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</w:t>
      </w:r>
      <w:r>
        <w:rPr>
          <w:sz w:val="28"/>
          <w:szCs w:val="28"/>
        </w:rPr>
        <w:t xml:space="preserve">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r>
        <w:rPr>
          <w:sz w:val="28"/>
          <w:szCs w:val="28"/>
        </w:rPr>
        <w:t xml:space="preserve">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sz w:val="28"/>
          <w:szCs w:val="28"/>
        </w:rPr>
      </w:r>
      <w:r/>
    </w:p>
    <w:p>
      <w:pPr>
        <w:pStyle w:val="805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sz w:val="28"/>
          <w:szCs w:val="28"/>
        </w:rPr>
      </w:r>
      <w:r/>
    </w:p>
    <w:p>
      <w:pPr>
        <w:pStyle w:val="805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  <w:r>
        <w:rPr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приобретать в случаях, установленных федеральным законом, ценные бума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ги, по которым может быть получен доход;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законами;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выезжать в связи с исполнением должностных обязанностей за пределы территории Рос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использовать в целях, не связанных с исполнением должностных обязанност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разглашать или использовать в целях, не связанных с гражданской службой, сведения, отнесенные в соответствии с федеральным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отношени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12) использ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 не входит в его должностные обязанности;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ных объединений или способствовать созданию указанных структур;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органов ино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16)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 запрете отдельным категориям лиц открывать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иметь счета (вклады), хранить наличные денежные средства и ценности в иностранных банках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пределами территории Российской Федерации, владеть и (или) пользоваться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иностранными финансовыми инструментами". При этом понятие "иностранные финанс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овые инструменты" используется в настоящем Федеральном законе в значении, определенном указанным Федеральным законом.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 должностных обязанностей.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Права: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3.2.1.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14 Федерального закона о гражданской службе имеет право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2) ознакомлен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й деятельности и условиями должностного роста;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усков;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5) получение в установленном порядке информации и материалов, необходимых для исполн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ения должностных обязанностей, а также на внесение предложений о совершенствовании деятельности государственного органа;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спользованием таких сведений;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8) ознакомление с отзывами о его профессио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9) защиту сведений о гражданском служащем;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10) должностной рост на конкурсной основе;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11) профессиональное развитие в порядке, установленном настоящим Федеральным законом и другими федеральными законами;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12) членство в профессиональном союзе;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13) рассмотрение индивидуальных служебных споров в соотв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етствии с настоящим Федеральным законом и другими федеральными законами;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14) проведение по его заявлению служебной проверки;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16) медицинское страхован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17) государственную защиту своих жизни и здоровья, жизни и здоровья членов своей семьи, а также принадлежащего 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ему имущества;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18) государственное пенсионное обеспечение в соответствии с федеральным законом.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нтересов.</w:t>
      </w:r>
      <w:r>
        <w:rPr>
          <w:rStyle w:val="81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3.2.2. Для выполнения возложенных на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обязанностей он так же вправе: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shd w:val="clear" w:color="auto" w:fill="FFFFFF"/>
        <w:tabs>
          <w:tab w:val="left" w:pos="600" w:leader="none"/>
        </w:tabs>
        <w:rPr>
          <w:rFonts w:ascii="Times New Roman" w:hAnsi="Times New Roman" w:cs="Times New Roman" w:eastAsia="Arial CYR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1) запрашивать и получать в установленном порядке сведения, необходимые для принятия решений по вопросам, относящимся к компетенции отдела;</w:t>
      </w:r>
      <w:r>
        <w:rPr>
          <w:rFonts w:ascii="Times New Roman" w:hAnsi="Times New Roman" w:cs="Times New Roman" w:eastAsia="Arial CYR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shd w:val="clear" w:color="auto" w:fill="FFFFFF"/>
        <w:tabs>
          <w:tab w:val="left" w:pos="600" w:leader="none"/>
        </w:tabs>
        <w:rPr>
          <w:rFonts w:ascii="Times New Roman" w:hAnsi="Times New Roman" w:cs="Times New Roman" w:eastAsia="SimSu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зна</w:t>
      </w:r>
      <w:r>
        <w:rPr>
          <w:rFonts w:ascii="Times New Roman" w:hAnsi="Times New Roman" w:cs="Times New Roman"/>
          <w:sz w:val="28"/>
          <w:szCs w:val="28"/>
        </w:rPr>
        <w:t xml:space="preserve">комится с проектами решений Управления, касающихся работы отдела;</w:t>
      </w:r>
      <w:r>
        <w:rPr>
          <w:rFonts w:ascii="Times New Roman" w:hAnsi="Times New Roman" w:cs="Times New Roman" w:eastAsia="SimSun"/>
          <w:sz w:val="28"/>
          <w:szCs w:val="28"/>
        </w:rPr>
      </w:r>
      <w:r/>
    </w:p>
    <w:p>
      <w:pPr>
        <w:pStyle w:val="802"/>
        <w:ind w:firstLine="567"/>
        <w:spacing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участвовать в подготовке управленческих решений в соответствии с должностными обязанностями;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Arial CYR"/>
          <w:color w:val="000000"/>
        </w:rPr>
      </w:pPr>
      <w:r>
        <w:rPr>
          <w:rFonts w:ascii="Times New Roman" w:hAnsi="Times New Roman" w:cs="Times New Roman" w:eastAsia="Arial CYR"/>
          <w:color w:val="000000"/>
          <w:spacing w:val="2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Arial CYR"/>
          <w:color w:val="000000"/>
          <w:spacing w:val="2"/>
          <w:sz w:val="28"/>
          <w:szCs w:val="28"/>
        </w:rPr>
      </w:r>
      <w:r/>
    </w:p>
    <w:p>
      <w:pPr>
        <w:pStyle w:val="830"/>
        <w:ind w:firstLine="567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eastAsia="Arial CYR"/>
          <w:color w:val="000000"/>
        </w:rPr>
      </w:pPr>
      <w:r>
        <w:rPr>
          <w:rFonts w:ascii="Times New Roman" w:hAnsi="Times New Roman" w:eastAsia="Arial CYR"/>
          <w:color w:val="000000"/>
          <w:sz w:val="28"/>
          <w:szCs w:val="28"/>
        </w:rPr>
        <w:t xml:space="preserve">6) требовать от руководства оказания служебного содействия в исполнении своих должностных обязанностей и реализ</w:t>
      </w:r>
      <w:r>
        <w:rPr>
          <w:rFonts w:ascii="Times New Roman" w:hAnsi="Times New Roman" w:eastAsia="Arial CYR"/>
          <w:color w:val="000000"/>
          <w:sz w:val="28"/>
          <w:szCs w:val="28"/>
        </w:rPr>
        <w:t xml:space="preserve">ации прав.</w:t>
      </w:r>
      <w:r>
        <w:rPr>
          <w:rFonts w:ascii="Times New Roman" w:hAnsi="Times New Roman" w:eastAsia="Arial CYR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3.3.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неисполнение или ненадле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589"/>
        <w:jc w:val="center"/>
        <w:spacing w:lineRule="auto" w:line="240" w:after="0" w:afterAutospacing="0" w:before="0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9. Показатели эффективности и результативности профес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сиональной служебной деятельности</w:t>
      </w:r>
      <w:r>
        <w:rPr>
          <w:b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sz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9.1. Эффективность профессиональной служебной деятельности оценивается по следующим показателям: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</w:t>
      </w:r>
      <w:r>
        <w:rPr>
          <w:rFonts w:ascii="Times New Roman" w:hAnsi="Times New Roman" w:cs="Times New Roman"/>
          <w:sz w:val="28"/>
          <w:szCs w:val="28"/>
        </w:rPr>
        <w:t xml:space="preserve"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профессиональной ко</w:t>
      </w:r>
      <w:r>
        <w:rPr>
          <w:rFonts w:ascii="Times New Roman" w:hAnsi="Times New Roman" w:cs="Times New Roman"/>
          <w:sz w:val="28"/>
          <w:szCs w:val="28"/>
        </w:rPr>
        <w:t xml:space="preserve">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</w:t>
      </w:r>
      <w:r>
        <w:rPr>
          <w:rFonts w:ascii="Times New Roman" w:hAnsi="Times New Roman" w:cs="Times New Roman"/>
          <w:sz w:val="28"/>
          <w:szCs w:val="28"/>
        </w:rPr>
        <w:t xml:space="preserve">ых и информационных технологий, способности быстро адаптироваться к новым условиям и требованиям;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sz w:val="28"/>
        </w:rPr>
      </w:r>
      <w:r/>
    </w:p>
    <w:p>
      <w:pPr>
        <w:pStyle w:val="766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  <w:r/>
    </w:p>
    <w:p>
      <w:pPr>
        <w:pStyle w:val="766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ВЫПИСКА из должностного регламента </w:t>
      </w:r>
      <w:r>
        <w:rPr>
          <w:b/>
          <w:sz w:val="28"/>
          <w:szCs w:val="28"/>
        </w:rPr>
      </w:r>
      <w:r/>
    </w:p>
    <w:p>
      <w:pPr>
        <w:pStyle w:val="7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инспекции по безопасности полетов (в аэропорту )</w:t>
      </w:r>
      <w:r>
        <w:rPr>
          <w:b/>
          <w:color w:val="000000"/>
          <w:sz w:val="28"/>
          <w:szCs w:val="28"/>
        </w:rPr>
      </w:r>
      <w:r/>
    </w:p>
    <w:p>
      <w:pPr>
        <w:ind w:firstLine="0"/>
        <w:jc w:val="center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 Квалификационные требования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 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иметь </w:t>
      </w:r>
      <w:r>
        <w:rPr>
          <w:rFonts w:ascii="Times New Roman" w:hAnsi="Times New Roman" w:cs="Times New Roman" w:eastAsia="Times New Roman"/>
          <w:iCs/>
          <w:spacing w:val="7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образование не ниже уровня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бакалавриат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2.1.2. Для 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требования к стажу государственной гражданской службы или работы по специальности, направлению подготовки,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указанными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п. 2.2.1. не предъявляются.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2.1.3. Гражданский служащий, замещающий должность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Управления, должен обладать следующими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базовыми знаниями 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б)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июля 2004 г. № 79-ФЗ 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знаниями и умения в области информационно-коммуникационных технологий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 а также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требования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2.1.4.  Умения гражданского служащего, замещающего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включают следующие умения: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умение мыслить системно (стратегически);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- умение планировать, рационально использовать служебное время для достижения результата,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требовательность, настойчивость;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- 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2.2.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должен иметь высшее образование не ниже уровня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бакалавриата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следующими профессиональными знаниями в сфере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1) Федерального закона от 19 марта 1997 г. № 60-ФЗ «Воздушный кодекс Российской Федерации»; Федерального закона от 8 января 1998 г. № 10-ФЗ «О государственном регулировании развития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июня 1998 года № 609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б утверждении Правил расследования авиационных происшествий 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инцидентов с гражданскими воздушными судами в Российской Федерации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приказа Федерального агентства воздуш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ного транспорта от 21 июня 2012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г. № 375 «Об утверждении Положения о Приволжском межрегиональном территориальном управлении воздушного транспорта Федерального агентства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5) постановления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ноября 20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14 года № 1215 «О порядке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 обмена ими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7) распоряжения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6 мая 2008 года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№ 641-р «О Государственной программе обеспечения безопасности полетов гражданской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2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8) приказа Минобороны России, Минтранса России, Российского авиационно-космического агентства от 31 марта 2002 г. №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136/42/51 «Об утверждении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 HYPERLINK "kodeks://link/d?nd=901816072&amp;point=mark=000000000000000000000000000000000000000000000000006500IL"\o"’’Об утверждении Федеральных авиационных правил полетов в воздушном пространстве Российской Федерации’’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а обороны Российской Федерации от 31.03.2002 N 136/42/51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каз Минтранса России от 31.03.2002 ...</w:instrTex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2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Статус: действует с 8/24/2002"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Федеральных авиационных правил полетов в воздушном пространстве Российской Федерации»;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9) приказа Минтранса России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13 июля 2006 года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№ 82 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инструкции по организации движения спецтранспорта и средств механизации на гражданских аэродромах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10) приказа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1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приказа Минтранса России от 23 декабря 2009 г. № 249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12) приказа Минтранса России от 31 июля 2009 г. № 128 «Об утверждении Федеральных авиационных правил «Подготовка и выполнение полетов в гражданской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авиации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приказа Минтранса России от 25.08.2015 г. № 262 «Об утверждении Федеральных авиационных правил «Требования, предъявляемые к аэродромам, предназначенным для взлёта,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приказа Минтранса России от 25.09.2015 г. № 286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требованиям федеральных авиационных правил»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 приказа Минтранса России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от 24 января 2013 г. № 13 «Об утверждении Табеля сообщений о движении воздушных судов в Российской Федерации».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нормативные правовые акты,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2.2.3.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Иные профессиональные знания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должны включать: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знание </w:t>
      </w:r>
      <w:r>
        <w:rPr>
          <w:rStyle w:val="749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порядка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взаимодействия Управления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организациями, подведомственными Росавиации организациями,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знание должностного регламента;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знание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положения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  знание </w:t>
      </w:r>
      <w:r>
        <w:rPr>
          <w:rStyle w:val="749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служебного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распорядка Управления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       5) знание </w:t>
      </w: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порядка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составления отчетности, связанной с вопросами безопасности поле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6)  знание </w:t>
      </w:r>
      <w:r>
        <w:rPr>
          <w:rStyle w:val="749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инструкции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7)  знание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понятия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знание понятия воздушного пространства Российской Федерации и воздушных полетов;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9) знание основ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аэродинамики и газодинамики;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знание основ динамики полета;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знание оборудования летательных аппаратов;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знание основ эксплуатации авиационной техники;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знание норм безопасности полетов;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знание принципов аэронавигационного обслуживания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льзователей воздушного движения.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организационные распорядительные документы Минтранса России, Росавиации и Управления,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2.2.4.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работы в системе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1"/>
        <w:ind w:firstLine="567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2) работы </w:t>
      </w:r>
      <w:r>
        <w:rPr>
          <w:rFonts w:ascii="Times New Roman" w:hAnsi="Times New Roman" w:cs="Times New Roman" w:eastAsia="Times New Roman"/>
          <w:b w:val="false"/>
          <w:i w:val="false"/>
          <w:iCs w:val="false"/>
          <w:color w:val="000000" w:themeColor="text1"/>
          <w:sz w:val="28"/>
          <w:lang w:eastAsia="ru-RU"/>
        </w:rPr>
        <w:t xml:space="preserve">с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архивом материалов расследований инцидентов и производственных происшествий Росавиации (АМРИПП Росавиации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)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работы с информационно-телекоммуникационными сетями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том числе сетью Интернет (официальными сайтами органов государственной исполнительной власти, МАК, ИКАО и т.п.);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4) навыками делового </w:t>
      </w: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письма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ведения служебного документооборота, исполнения служебных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5)  работы по сбору и систематизации актуальной информации в установленной сфере деятельност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6) работы с внутренними и периферийными устройствами компьютера;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работы в операционной системе, управления электронной почтой,  работы в текстовом редакторе, работы с электронными таблицами,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подготовки материалов по проблемам обеспечения безопасности полетов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9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) разрабатывать меры по устранению выявленных недостатков;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10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анализировать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зарубежный опыт и в случае необходимости использовать </w:t>
      </w:r>
      <w:r>
        <w:rPr>
          <w:rFonts w:ascii="Times New Roman" w:hAnsi="Times New Roman" w:cs="Times New Roman" w:eastAsia="Times New Roman"/>
          <w:color w:val="000000" w:themeColor="text1"/>
          <w:spacing w:val="5"/>
          <w:sz w:val="28"/>
          <w:szCs w:val="28"/>
        </w:rPr>
        <w:t xml:space="preserve">его в практической деятельности.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2.2.5.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знаниями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принципов, методов, технологии и механизмов осуществления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видов, назначения и технологии организации проверочных процедур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процедур организации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ограничений при проведении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мер, принимаемых по результатам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принципов, методов технологии и механизмов осуществления проверок базовых объектов юридических лиц, индивидуальных предпринимателей,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оснований проведения и особенностей проведения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2.2.6.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умениями: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проведения плановых и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осуществления контроля исполнения  решений и других распорядительных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рассмотрения запросов, ходатайств, уведомлений, жалоб от юридических и физических лиц по направлению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подготовки отчётов, докладов, справок, анализов по направлению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spacing w:lineRule="auto" w:line="240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.   Должностные обязанности права и ответственность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numPr>
          <w:ilvl w:val="1"/>
          <w:numId w:val="71"/>
        </w:numPr>
        <w:ind w:left="0"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pacing w:val="9"/>
          <w:sz w:val="28"/>
          <w:szCs w:val="28"/>
        </w:rPr>
        <w:t xml:space="preserve">Должностные обязанности: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b w:val="false"/>
        </w:rPr>
      </w:r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3.1.1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Общие обязанности.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b w:val="false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соответствии со статьей 15 Федерального закона от 27.07.2004 № 79-ФЗ «О государственной гражданской службе Российской Федерации» (далее - Федеральный зак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он о гражданской службе) обязан: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соблюдать </w:t>
      </w:r>
      <w:hyperlink r:id="rId66" w:tooltip="http://www.consultant.ru/document/cons_doc_LAW_2875/#dst0" w:anchor="dst0" w:history="1">
        <w:r>
          <w:rPr>
            <w:rStyle w:val="749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Конституцию</w:t>
        </w:r>
      </w:hyperlink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Федерации, федеральные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Style w:val="818"/>
          <w:rFonts w:ascii="Times New Roman" w:hAnsi="Times New Roman" w:cs="Times New Roman" w:eastAsia="Times New Roman"/>
          <w:sz w:val="28"/>
          <w:szCs w:val="28"/>
        </w:rPr>
        <w:t xml:space="preserve">правовые акты субъектов Российской Федерации и обеспечивать их исполнение;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18"/>
          <w:rFonts w:ascii="Times New Roman" w:hAnsi="Times New Roman" w:cs="Times New Roman" w:eastAsia="Times New Roman"/>
          <w:sz w:val="28"/>
          <w:szCs w:val="28"/>
        </w:rPr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исполнять поручения руководителя, данные в пределах его полномочий, установленных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Style w:val="818"/>
          <w:rFonts w:ascii="Times New Roman" w:hAnsi="Times New Roman" w:cs="Times New Roman" w:eastAsia="Times New Roman"/>
          <w:sz w:val="28"/>
          <w:szCs w:val="28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18"/>
          <w:rFonts w:ascii="Times New Roman" w:hAnsi="Times New Roman" w:cs="Times New Roman" w:eastAsia="Times New Roman"/>
          <w:sz w:val="28"/>
          <w:szCs w:val="28"/>
        </w:rPr>
        <w:t xml:space="preserve">соблюдать служебный распорядок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18"/>
          <w:rFonts w:ascii="Times New Roman" w:hAnsi="Times New Roman" w:cs="Times New Roman" w:eastAsia="Times New Roman"/>
          <w:sz w:val="28"/>
          <w:szCs w:val="28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18"/>
          <w:rFonts w:ascii="Times New Roman" w:hAnsi="Times New Roman" w:cs="Times New Roman" w:eastAsia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67" w:tooltip="http://www.consultant.ru/document/cons_doc_LAW_93980/#dst0" w:anchor="dst0" w:history="1">
        <w:r>
          <w:rPr>
            <w:rStyle w:val="749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представлять в установленном </w:t>
      </w:r>
      <w:hyperlink r:id="rId68" w:tooltip="http://www.consultant.ru/document/cons_doc_LAW_278277/1881b3e61c45b795f576635e90f2b6fbf15d2235/#dst100024" w:anchor="dst100024" w:history="1">
        <w:r>
          <w:rPr>
            <w:rStyle w:val="749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порядке</w:t>
        </w:r>
      </w:hyperlink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предусмотренные федеральным законом сведения о себе и членах своей семьи;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18"/>
          <w:rFonts w:ascii="Times New Roman" w:hAnsi="Times New Roman" w:cs="Times New Roman" w:eastAsia="Times New Roman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18"/>
          <w:rFonts w:ascii="Times New Roman" w:hAnsi="Times New Roman" w:cs="Times New Roman" w:eastAsia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18"/>
          <w:rFonts w:ascii="Times New Roman" w:hAnsi="Times New Roman" w:cs="Times New Roman" w:eastAsia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18"/>
          <w:rFonts w:ascii="Times New Roman" w:hAnsi="Times New Roman" w:cs="Times New Roman" w:eastAsia="Times New Roman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3.1.2.  Требования к служебному поведению.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 18 Федерального закона о гражданской службе: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добросовестному исполнению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соблюдать ограничения, установленные настоящим Федеральным законом и другими федеральными законами для гражданских служащих;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проявлять уважение к нравственным обычаям и традициям народов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3.1.3.  Служебные обязанности.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обязан: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по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поручению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начальника Управления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организовывать 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проводить расследования авиационных событий, вести учет авиационных событий с гражданскими воздушными судами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 территории своей деятельности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по поручению начальника Управления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проводить инспектирование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воздушных судов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Федерации и гражданских воздушных судов иностранных авиакомпаний, на территории деятельности Управления, в соответствии с законодательством Российской Федерации и международными соглашениями;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по поручению начальника Управления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принимать участие в сертификации и проведении инспекторских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проверок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объектов воздушного транспорта на территории деятельности Управления в порядке, предусмотренном законодательством в области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 по поручению начальника Управления принимать участие в работе по определению технического состояния (комиссованию) воздушных судов, используемых для воздушных перевозок высших 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лжностных лиц Российской Федерации и иностранных государств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объектах управления воздушным движением;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 готовить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передавать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правление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необходимые отчеты и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информировать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установленном порядке Управление об авиационных событиях;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работать с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Архив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материалов расследований инцидентов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 поручению начальника Управления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проверках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готовности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авиапредприятий, аэропортов и учебных заведений, расположенных на территории своей деятельности, к работе в осенне-зимний и весенне-летний период.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3.1.4. Ограничения, связанные с гражданской службой.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соответствии со </w:t>
      </w:r>
      <w:hyperlink r:id="rId69" w:tooltip="garantf1://12036354.17" w:history="1">
        <w:r>
          <w:rPr>
            <w:rStyle w:val="749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статьей 17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Федерального закона о гражданской службе в связи с прохождением гражданской службы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специалисту-эксперту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запрещается: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замещать должность гражданской службы в случае: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заниматься предпринимательской деятельностью лично или через доверенных 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участия на без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Российской Федерации или субъекта Российской Федера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приобретать в случаях, установленных федеральным законом, ценные бумаги, по которым может быть получен доход;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выезжа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разглашать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допускать публичные высказывания, суждения и оценки, в том числе в средствах массовой информации, в отношении де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создавать в гос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Гражданскому сл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ться иностранными финансовыми инструментами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территории Российской Федерации, владеть 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определенном указанным Федеральным законом.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9"/>
          <w:sz w:val="28"/>
          <w:szCs w:val="28"/>
        </w:rPr>
        <w:t xml:space="preserve">3.2.     Права: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3.2.1.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в соответствии со статьей 14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 гражданской службе имеет право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защиту сведений о гражданском служащем;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должностной рост на конкурсной основе;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профессиональное развитие в порядке, установленном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членство в профессиональном союзе;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рассмотрение индивидуальных служебных споров в соответствии с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18) государственное пенсионное обеспечение в соответствии с федеральным законом.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3.2.2. Для выполнени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возложенных на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тдела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обязанностей он также в праве: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1) участвовать,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установленном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порядке, в расследовании авиационных событий с гражданскими воздушными судами на территории деятельности Управления;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2) проводить, на территории деятельности Управления, расследование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авиационных событий с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гражданскими воздушными судами;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3) запрашивать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получать, в установленном порядке, сведения, необходимые для принятия решений по вопросам, относящимся к его компетенции;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5) осуществлять, в установленном порядке, в пределах своей компетенции, проверку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предприятий, учреждений и организаций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6) вносить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предложения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начальнику Управления по введению ограничений в деятельность субъектов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7)  осуществлять инспекцию экипажей, гражданских воздушных судов России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иностранных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государств на территории, подконтрольной Управлению;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8) в случае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выявления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уведомлением начальника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9) доступа в служебные и производственные помещения организаций гражданской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 территории деятельности, для выполнения проверок сертифицированных организаций и воздушных судов, а также доступа на территорию летного поля, аэродрома с соблюдением установленных требований обеспечения безопасности полетов и авиационной безопасности;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10)  давать в рамках своих полномочий и в пределах компетенции указания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устранении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вы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явленных нарушений по обеспечению безопасности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полетов.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3.2.3. 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приказами начальника Управления и поручениями начальника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3.2.4.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firstLine="567"/>
        <w:jc w:val="center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</w:rPr>
        <w:t xml:space="preserve">9.   Показатели эффективности и результативности </w:t>
      </w:r>
      <w:r>
        <w:rPr>
          <w:rFonts w:ascii="Times New Roman" w:hAnsi="Times New Roman" w:cs="Times New Roman" w:eastAsia="Times New Roman"/>
          <w:b/>
          <w:color w:val="000000" w:themeColor="text1"/>
          <w:spacing w:val="4"/>
          <w:sz w:val="28"/>
          <w:szCs w:val="28"/>
        </w:rPr>
        <w:t xml:space="preserve">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000000" w:themeColor="text1"/>
          <w:spacing w:val="3"/>
          <w:sz w:val="28"/>
          <w:szCs w:val="28"/>
        </w:rPr>
        <w:t xml:space="preserve"> гражданского служащего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hd w:val="clear" w:color="auto" w:fill="FFFFFF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 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66"/>
        <w:jc w:val="left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7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ВЫПИСКА из должностного регламента </w:t>
      </w:r>
      <w:r>
        <w:rPr>
          <w:b/>
          <w:color w:val="000000"/>
          <w:sz w:val="28"/>
          <w:szCs w:val="28"/>
        </w:rPr>
      </w:r>
      <w:r/>
    </w:p>
    <w:p>
      <w:pPr>
        <w:pStyle w:val="7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</w:t>
      </w:r>
      <w:r>
        <w:rPr>
          <w:b/>
          <w:color w:val="000000"/>
          <w:sz w:val="28"/>
          <w:szCs w:val="28"/>
        </w:rPr>
      </w:r>
      <w:r/>
    </w:p>
    <w:p>
      <w:pPr>
        <w:pStyle w:val="589"/>
        <w:ind w:left="-567" w:right="0" w:firstLine="709"/>
        <w:jc w:val="center"/>
        <w:spacing w:lineRule="auto" w:line="240" w:after="0"/>
        <w:rPr>
          <w:rFonts w:ascii="Times New Roman" w:hAnsi="Times New Roman" w:cs="Times New Roman" w:eastAsia="Times New Roman"/>
          <w:color w:val="26282F"/>
          <w:lang w:val="ru-RU" w:bidi="ru-RU"/>
        </w:rPr>
        <w:outlineLvl w:val="0"/>
      </w:pPr>
      <w:r/>
      <w:bookmarkStart w:id="3" w:name="OLE_LINK196"/>
      <w:r/>
      <w:bookmarkStart w:id="4" w:name="OLE_LINK197"/>
      <w:r/>
      <w:bookmarkStart w:id="5" w:name="OLE_LINK198"/>
      <w:r>
        <w:rPr>
          <w:rFonts w:ascii="Times New Roman" w:hAnsi="Times New Roman" w:cs="Times New Roman" w:eastAsia="Times New Roman"/>
          <w:b/>
          <w:bCs/>
          <w:color w:val="26282F"/>
          <w:sz w:val="28"/>
          <w:szCs w:val="28"/>
          <w:lang w:val="ru-RU" w:bidi="ru-RU"/>
        </w:rPr>
        <w:t xml:space="preserve">II. Квалификационные требования</w:t>
      </w:r>
      <w:r>
        <w:rPr>
          <w:rFonts w:ascii="Times New Roman" w:hAnsi="Times New Roman" w:cs="Times New Roman" w:eastAsia="Times New Roman"/>
          <w:b/>
          <w:bCs/>
          <w:color w:val="26282F"/>
          <w:sz w:val="28"/>
          <w:szCs w:val="28"/>
          <w:lang w:val="ru-RU" w:bidi="ru-RU"/>
        </w:rPr>
      </w:r>
      <w:r/>
    </w:p>
    <w:p>
      <w:pPr>
        <w:ind w:left="0" w:right="-206" w:firstLine="720"/>
        <w:jc w:val="both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/>
      <w:bookmarkEnd w:id="3"/>
      <w:r/>
      <w:bookmarkEnd w:id="4"/>
      <w:r/>
      <w:bookmarkEnd w:id="5"/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6" w:name="OLE_LINK193"/>
      <w:r>
        <w:rPr>
          <w:color w:val="000000" w:themeColor="text1"/>
        </w:rPr>
      </w:r>
      <w:bookmarkStart w:id="7" w:name="OLE_LINK194"/>
      <w:r>
        <w:rPr>
          <w:color w:val="000000" w:themeColor="text1"/>
        </w:rPr>
      </w:r>
      <w:bookmarkStart w:id="8" w:name="OLE_LINK19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Гражданский служащий, замещающий должность  </w:t>
      </w:r>
      <w:bookmarkStart w:id="9" w:name="OLE_LINK56"/>
      <w:r>
        <w:rPr>
          <w:color w:val="000000" w:themeColor="text1"/>
        </w:rPr>
      </w:r>
      <w:bookmarkStart w:id="10" w:name="OLE_LINK57"/>
      <w:r>
        <w:rPr>
          <w:color w:val="000000" w:themeColor="text1"/>
        </w:rPr>
      </w:r>
      <w:bookmarkStart w:id="11" w:name="OLE_LINK58"/>
      <w:r>
        <w:rPr>
          <w:color w:val="000000" w:themeColor="text1"/>
        </w:rPr>
      </w:r>
      <w:bookmarkStart w:id="12" w:name="OLE_LINK5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</w:t>
      </w:r>
      <w:bookmarkEnd w:id="9"/>
      <w:r>
        <w:rPr>
          <w:color w:val="000000" w:themeColor="text1"/>
        </w:rPr>
      </w:r>
      <w:bookmarkEnd w:id="10"/>
      <w:r>
        <w:rPr>
          <w:color w:val="000000" w:themeColor="text1"/>
        </w:rPr>
      </w:r>
      <w:bookmarkEnd w:id="11"/>
      <w:r>
        <w:rPr>
          <w:color w:val="000000" w:themeColor="text1"/>
        </w:rPr>
      </w:r>
      <w:bookmarkEnd w:id="1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должен иметь высшее образование.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3" w:name="OLE_LINK204"/>
      <w:r>
        <w:rPr>
          <w:color w:val="000000" w:themeColor="text1"/>
        </w:rPr>
      </w:r>
      <w:bookmarkStart w:id="14" w:name="OLE_LINK205"/>
      <w:r>
        <w:rPr>
          <w:color w:val="000000" w:themeColor="text1"/>
        </w:rPr>
      </w:r>
      <w:bookmarkStart w:id="15" w:name="OLE_LINK206"/>
      <w:r>
        <w:rPr>
          <w:color w:val="000000" w:themeColor="text1"/>
        </w:rPr>
      </w:r>
      <w:bookmarkEnd w:id="6"/>
      <w:r>
        <w:rPr>
          <w:color w:val="000000" w:themeColor="text1"/>
        </w:rPr>
      </w:r>
      <w:bookmarkEnd w:id="7"/>
      <w:r>
        <w:rPr>
          <w:color w:val="000000" w:themeColor="text1"/>
        </w:rPr>
      </w:r>
      <w:bookmarkEnd w:id="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2.2. Для должности специалиста - эксперта не установлено требование к стажу гражданской службы или работы по специальности, направлению подготовки.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2.3. К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ражданскому служащему, замещающему должность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предъявляются следующие квалификационные требования: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наличие профессиональных знаний, включая знание: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6" w:name="OLE_LINK210"/>
      <w:r>
        <w:rPr>
          <w:color w:val="000000" w:themeColor="text1"/>
        </w:rPr>
      </w:r>
      <w:bookmarkStart w:id="17" w:name="OLE_LINK211"/>
      <w:r>
        <w:rPr>
          <w:color w:val="000000" w:themeColor="text1"/>
        </w:rPr>
      </w:r>
      <w:bookmarkEnd w:id="13"/>
      <w:r>
        <w:rPr>
          <w:color w:val="000000" w:themeColor="text1"/>
        </w:rPr>
      </w:r>
      <w:bookmarkEnd w:id="14"/>
      <w:r>
        <w:rPr>
          <w:color w:val="000000" w:themeColor="text1"/>
        </w:rPr>
      </w:r>
      <w:bookmarkEnd w:id="1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знанием государственного языка Российской Федерации (русского языка);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hyperlink r:id="rId70" w:tooltip="garantF1://10003000.0" w:history="1">
        <w:r>
          <w:rPr>
            <w:rStyle w:val="795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Конституции</w:t>
        </w:r>
      </w:hyperlink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Российской Федерации;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Федерального закона от 27 мая 2003 г. № 58-ФЗ «О системе государственной службы Российской Федерации»;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Федерального закона от 27 мая 2004 г. № 79-ФЗ «О государственной гражданской службе Российской Федерации»;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Федерального закона от 25 декабря 2008 г. № 273-ФЗ «О противодействии коррупции».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Воздушный кодекс Российской Федерации от 19 марта 1997г. N 60-ФЗ;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7)Федеральные правила использования воздушного пространства Российской Федерации от 11 марта 2010 г. N 138;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8)Порядок функционирования непрерывной системы профессиональной подготовки, включая вопросы освидетельствования, стажировки, порядка допуска к работе, периодичности повышения квалификации руководящего и диспетчерского персонала от 14 апреля 2010 г. N 93;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9)Федеральные авиационные правила «Требования к диспетчерам управления воздушным движением и парашютистам-инструкторам» от 26 ноября 2009г.N 216;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Порядок разработки и правила предоставления аэронавигационной информации от 31 октября 2014 г. N 305;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11)Федеральные авиационные правила «Порядок направления владельцем посадочной площад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ки уведомления о начале, приостановлении или прекращении деятельности на посадочной площадке, используемой при выполнении полетов гражданских воздушных судов, и регистрации в уполномоченном органе в области гражданской авиации» от 19 августа 2015 г. № 250;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12)Федеральные авиационные правила «Требования, предъявляемые к оформлению и форме свидетельств авиационного персонала гражданской авиации» от 10 февраля 2014 г. N 32;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13)«Порядок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 от 10 февраля 2014 г. N 33;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14)«Порядок регистрации инструкций по производству полетов в районе аэродрома (аэроузла, вертодрома) и аэронавигационного паспорта аэродрома (вертодрома, посадочной площадки)» от 13 января 2011г. № 14;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15)«Об утверждении типовых инструкций по производству полетов в районе аэроузла, аэродрома (вертодрома) и типовых схем аэронавигационного паспорта аэродрома (вертодрома), посадочной площадки» от 31.01.2011 года  № 29;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16)Постановление Правительства Российской Федерации «Об утверждении Правил проведения проверки соответствия лиц, претендующих на получение свидетельств, позволя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ющих выполнять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 от 6 августа 2013 г. N 670;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18)Административный регламент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от 9 июля 2012г N 208;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19)Административный регламент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от 22 октября 2014 г. N 298;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20)Федеральный закон от 27 июля 2004 г. N 79-ФЗ «О государственной гражданской службе Российской Федерации»;</w:t>
      </w:r>
      <w:r>
        <w:rPr>
          <w:color w:val="000000" w:themeColor="text1"/>
        </w:rPr>
      </w:r>
      <w:r/>
    </w:p>
    <w:p>
      <w:pPr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21)Федеральный закон от 2 мая 2006 г. N 59-ФЗ «О порядке рассмотрения обращений граждан Российской Федерации»;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22) </w:t>
      </w:r>
      <w:hyperlink r:id="rId71" w:tooltip="garantF1://87264.1000" w:history="1">
        <w:r>
          <w:rPr>
            <w:rStyle w:val="795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Положение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о Росавиации;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23)Положение об Управлении;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24) Положения об отделе;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25) </w:t>
      </w:r>
      <w:hyperlink r:id="rId72" w:tooltip="garantF1://94883.1" w:history="1">
        <w:r>
          <w:rPr>
            <w:rStyle w:val="795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Управления;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26)</w:t>
      </w:r>
      <w:hyperlink r:id="rId73" w:tooltip="garantF1://55087937.1000" w:history="1">
        <w:r>
          <w:rPr>
            <w:rStyle w:val="795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 делопроизводству Управления.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 - 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- основы информационной безопасности и защиты информации: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знаниями и умениями в области информационной безопасности и защиты информации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порядок работы со служебной информацией, служебной информацией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порядок работы со служебной электронной почтой, а также правили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основные признаки электронных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сообщений, содержащих вредоносные вложения или ссылки на вредоносные сайты в информационно-коммуникационной  сети «Интернет», включая «фишинговые» письма и спам рассылки, умение корректно и своевременно реагировать на получение таких электронных сообщений;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требования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правила и ограничения подключения внешних устройств (флэш-носители, внешние 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color w:val="000000" w:themeColor="text1"/>
        </w:rPr>
      </w:r>
      <w:r/>
    </w:p>
    <w:p>
      <w:pPr>
        <w:numPr>
          <w:ilvl w:val="0"/>
          <w:numId w:val="75"/>
        </w:num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основных положений законодательства о персональных данных,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понятие персональных данных, принципы и условия их обработки;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общие принципы функционирования системы электронного документооборота, включая перечень обязательных сведений  о документах, используемых в целях учета и поиска документов в системах электронного документооборота;</w:t>
      </w:r>
      <w:r>
        <w:rPr>
          <w:color w:val="000000" w:themeColor="text1"/>
        </w:rPr>
      </w:r>
      <w:r/>
    </w:p>
    <w:p>
      <w:pPr>
        <w:numPr>
          <w:ilvl w:val="0"/>
          <w:numId w:val="75"/>
        </w:num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основные положения законодательства об электронной подписи,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понятие и виды электронной подписи;</w:t>
      </w:r>
      <w:r>
        <w:rPr>
          <w:color w:val="000000" w:themeColor="text1"/>
        </w:rPr>
      </w:r>
      <w:r/>
    </w:p>
    <w:p>
      <w:pPr>
        <w:ind w:left="0" w:right="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</w:r>
      <w:r>
        <w:rPr>
          <w:color w:val="000000" w:themeColor="text1"/>
        </w:rPr>
      </w:r>
      <w:r/>
    </w:p>
    <w:p>
      <w:pPr>
        <w:ind w:left="0" w:right="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8" w:name="OLE_LINK212"/>
      <w:r>
        <w:rPr>
          <w:color w:val="000000" w:themeColor="text1"/>
        </w:rPr>
      </w:r>
      <w:bookmarkStart w:id="19" w:name="OLE_LINK213"/>
      <w:r>
        <w:rPr>
          <w:color w:val="000000" w:themeColor="text1"/>
        </w:rPr>
      </w:r>
      <w:bookmarkStart w:id="20" w:name="OLE_LINK214"/>
      <w:r>
        <w:rPr>
          <w:color w:val="000000" w:themeColor="text1"/>
        </w:rPr>
      </w:r>
      <w:bookmarkEnd w:id="16"/>
      <w:r>
        <w:rPr>
          <w:color w:val="000000" w:themeColor="text1"/>
        </w:rPr>
      </w:r>
      <w:bookmarkEnd w:id="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2.4.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наличие профессиональных навыков и умений, включая:</w:t>
      </w:r>
      <w:r>
        <w:rPr>
          <w:color w:val="000000" w:themeColor="text1"/>
        </w:rPr>
      </w:r>
      <w:r/>
    </w:p>
    <w:p>
      <w:pPr>
        <w:pStyle w:val="80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21" w:name="OLE_LINK215"/>
      <w:r>
        <w:rPr>
          <w:color w:val="000000" w:themeColor="text1"/>
        </w:rPr>
      </w:r>
      <w:bookmarkStart w:id="22" w:name="OLE_LINK216"/>
      <w:r>
        <w:rPr>
          <w:color w:val="000000" w:themeColor="text1"/>
        </w:rPr>
      </w:r>
      <w:bookmarkStart w:id="23" w:name="OLE_LINK217"/>
      <w:r>
        <w:rPr>
          <w:color w:val="000000" w:themeColor="text1"/>
        </w:rPr>
      </w:r>
      <w:bookmarkEnd w:id="18"/>
      <w:r>
        <w:rPr>
          <w:color w:val="000000" w:themeColor="text1"/>
        </w:rPr>
      </w:r>
      <w:bookmarkEnd w:id="19"/>
      <w:r>
        <w:rPr>
          <w:color w:val="000000" w:themeColor="text1"/>
        </w:rPr>
      </w:r>
      <w:bookmarkEnd w:id="2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делового общения;</w:t>
      </w:r>
      <w:r>
        <w:rPr>
          <w:color w:val="000000" w:themeColor="text1"/>
        </w:rPr>
      </w:r>
      <w:r/>
    </w:p>
    <w:p>
      <w:pPr>
        <w:pStyle w:val="80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делового письма;</w:t>
      </w:r>
      <w:r>
        <w:rPr>
          <w:color w:val="000000" w:themeColor="text1"/>
        </w:rPr>
      </w:r>
      <w:r/>
    </w:p>
    <w:p>
      <w:pPr>
        <w:pStyle w:val="80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расставлять приоритеты в процессе делового общения при выполнении поставленных задач, поддерживать эффективные взаимоотношения в коллективе (психологический климат);</w:t>
      </w:r>
      <w:r>
        <w:rPr>
          <w:color w:val="000000" w:themeColor="text1"/>
        </w:rPr>
      </w:r>
      <w:r/>
    </w:p>
    <w:p>
      <w:pPr>
        <w:pStyle w:val="80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эффективно и последовательно организовывать работу по взаимодействию с другими отделами центрального аппарата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Росавиации подведомственными Росавиации организациями;</w:t>
      </w:r>
      <w:r>
        <w:rPr>
          <w:color w:val="000000" w:themeColor="text1"/>
        </w:rPr>
      </w:r>
      <w:r/>
    </w:p>
    <w:p>
      <w:pPr>
        <w:pStyle w:val="80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сбора и обработки информационных материалов, необходимых для осуществления профессиональной деятельности;</w:t>
      </w:r>
      <w:r>
        <w:rPr>
          <w:color w:val="000000" w:themeColor="text1"/>
        </w:rPr>
      </w:r>
      <w:r/>
    </w:p>
    <w:p>
      <w:pPr>
        <w:pStyle w:val="80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ответственность за порученный участок работы;</w:t>
      </w:r>
      <w:r>
        <w:rPr>
          <w:color w:val="000000" w:themeColor="text1"/>
        </w:rPr>
      </w:r>
      <w:r/>
    </w:p>
    <w:p>
      <w:pPr>
        <w:pStyle w:val="80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оперативно осуществлять поиск необходимой информации, в том числе с использованием информационно-коммуникационной сети "Интернет";</w:t>
      </w:r>
      <w:r>
        <w:rPr>
          <w:color w:val="000000" w:themeColor="text1"/>
        </w:rPr>
      </w:r>
      <w:r/>
    </w:p>
    <w:p>
      <w:pPr>
        <w:pStyle w:val="80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  <w:r>
        <w:rPr>
          <w:color w:val="000000" w:themeColor="text1"/>
        </w:rPr>
      </w:r>
      <w:r/>
    </w:p>
    <w:p>
      <w:pPr>
        <w:pStyle w:val="80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  <w:r>
        <w:rPr>
          <w:color w:val="000000" w:themeColor="text1"/>
        </w:rPr>
      </w:r>
      <w:r/>
    </w:p>
    <w:p>
      <w:pPr>
        <w:pStyle w:val="80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работать с общими сетевыми ресурсами (сетевыми дисками, папками).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24" w:name="OLE_LINK221"/>
      <w:r>
        <w:rPr>
          <w:color w:val="000000" w:themeColor="text1"/>
        </w:rPr>
      </w:r>
      <w:bookmarkStart w:id="25" w:name="OLE_LINK222"/>
      <w:r>
        <w:rPr>
          <w:color w:val="000000" w:themeColor="text1"/>
        </w:rPr>
      </w:r>
      <w:bookmarkStart w:id="26" w:name="OLE_LINK223"/>
      <w:r>
        <w:rPr>
          <w:color w:val="000000" w:themeColor="text1"/>
        </w:rPr>
      </w:r>
      <w:bookmarkEnd w:id="21"/>
      <w:r>
        <w:rPr>
          <w:color w:val="000000" w:themeColor="text1"/>
        </w:rPr>
      </w:r>
      <w:bookmarkEnd w:id="22"/>
      <w:r>
        <w:rPr>
          <w:color w:val="000000" w:themeColor="text1"/>
        </w:rPr>
      </w:r>
      <w:bookmarkEnd w:id="2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2.5. Иные профессиональные знания </w:t>
      </w:r>
      <w:bookmarkStart w:id="27" w:name="OLE_LINK115"/>
      <w:r>
        <w:rPr>
          <w:color w:val="000000" w:themeColor="text1"/>
        </w:rPr>
      </w:r>
      <w:bookmarkStart w:id="28" w:name="OLE_LINK116"/>
      <w:r>
        <w:rPr>
          <w:color w:val="000000" w:themeColor="text1"/>
        </w:rPr>
      </w:r>
      <w:bookmarkStart w:id="29" w:name="OLE_LINK1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</w:t>
      </w:r>
      <w:bookmarkEnd w:id="27"/>
      <w:r>
        <w:rPr>
          <w:color w:val="000000" w:themeColor="text1"/>
        </w:rPr>
      </w:r>
      <w:bookmarkEnd w:id="28"/>
      <w:r>
        <w:rPr>
          <w:color w:val="000000" w:themeColor="text1"/>
        </w:rPr>
      </w:r>
      <w:bookmarkEnd w:id="2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должны включать:</w:t>
      </w:r>
      <w:r>
        <w:rPr>
          <w:color w:val="000000" w:themeColor="text1"/>
        </w:rPr>
      </w:r>
      <w:r/>
    </w:p>
    <w:p>
      <w:pPr>
        <w:pStyle w:val="816"/>
        <w:ind w:left="0" w:right="0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понятие воздушного пространства Российской Федерации и воздушных полетов;</w:t>
      </w:r>
      <w:r>
        <w:rPr>
          <w:color w:val="000000" w:themeColor="text1"/>
        </w:rPr>
      </w:r>
      <w:r/>
    </w:p>
    <w:p>
      <w:pPr>
        <w:pStyle w:val="816"/>
        <w:ind w:left="0" w:right="0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понятие воздушных судов;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знание норм безопасности права;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принципы аэронавигационного обслуживания пользователей воздушного движения;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организация и планирование собственной деятельности и деятельности гражданских служащих отдела;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понятие коррупции, причины ее возникновения и последствия;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меры по профилактике и противодействию коррупции на государственной гражданской службе</w:t>
      </w:r>
      <w:r>
        <w:rPr>
          <w:color w:val="000000" w:themeColor="text1"/>
        </w:rPr>
      </w:r>
      <w:r/>
    </w:p>
    <w:p>
      <w:pPr>
        <w:pStyle w:val="81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анализ деятельности работы служб УВД;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2.6. Гражданский служащий, замещающий должность </w:t>
      </w:r>
      <w:bookmarkStart w:id="30" w:name="OLE_LINK121"/>
      <w:r>
        <w:rPr>
          <w:color w:val="000000" w:themeColor="text1"/>
        </w:rPr>
      </w:r>
      <w:bookmarkStart w:id="31" w:name="OLE_LINK122"/>
      <w:r>
        <w:rPr>
          <w:color w:val="000000" w:themeColor="text1"/>
        </w:rPr>
      </w:r>
      <w:bookmarkStart w:id="32" w:name="OLE_LINK12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</w:t>
      </w:r>
      <w:bookmarkEnd w:id="30"/>
      <w:r>
        <w:rPr>
          <w:color w:val="000000" w:themeColor="text1"/>
        </w:rPr>
      </w:r>
      <w:bookmarkEnd w:id="31"/>
      <w:r>
        <w:rPr>
          <w:color w:val="000000" w:themeColor="text1"/>
        </w:rPr>
      </w:r>
      <w:bookmarkEnd w:id="3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должен обладать следующими профессиональными умениями: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работа в системе электронного документооборота;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работа в базе данных «РАП УВД»;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работа с информационно-телекоммуникационными сетями, в том числе сетью «Интернет»;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работа в операционной системе Windows;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работа в текстовом редакторе, с электронными таблицами;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управления электронной почтой;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подготовки презентаций, использования графических объектов в электронных документах;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владение официально-деловым стилем современного русского языка, а также владение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порядок взаимод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подведомственными Управлению.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2.7. Гражданский служащий, замещающий должность </w:t>
      </w:r>
      <w:bookmarkStart w:id="33" w:name="OLE_LINK127"/>
      <w:r>
        <w:rPr>
          <w:color w:val="000000" w:themeColor="text1"/>
        </w:rPr>
      </w:r>
      <w:bookmarkStart w:id="34" w:name="OLE_LINK12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</w:t>
      </w:r>
      <w:bookmarkEnd w:id="33"/>
      <w:r>
        <w:rPr>
          <w:color w:val="000000" w:themeColor="text1"/>
        </w:rPr>
      </w:r>
      <w:bookmarkEnd w:id="3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должен обладать следующими функциональными знаниями: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принципы аэронавигационного обслуживания пользователей воздушного пространства;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знание структуры воздушного пространства;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принципы предоставления государственных услуг;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знание общих вопросов в области обеспечения информационной безопасности.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2.8. Гражданский служащий, замещающий должность специалиста - эксперта должен обладать следующими функциональными умениями: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сбор и систематизация актуальной информации в установленной сфере деятельности, умение оперативно принимать и реализовывать решения в рамках своей компетенции, 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умение эффективно и последовательно организовывать работу по взаимодействию со структурными подразделениями Управления и подведомственными Управлению  организациями;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подготовки ответов на обращения органов по вопросам компетенции государственного органа (отдела).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подготовки ответов на обращения граждан и организаций в соответствии с нормами делового этикета.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bookmarkEnd w:id="24"/>
      <w:r>
        <w:rPr>
          <w:color w:val="000000" w:themeColor="text1"/>
        </w:rPr>
      </w:r>
      <w:bookmarkEnd w:id="25"/>
      <w:r>
        <w:rPr>
          <w:color w:val="000000" w:themeColor="text1"/>
        </w:rPr>
      </w:r>
      <w:bookmarkEnd w:id="26"/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35" w:name="sub_5040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3. Должностные обязанности, права и ответственность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 Должностные обязанности: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3.1. Специалист-эксперт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Конституц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исполнять должностные обязанности в соответствии с должностным регламентом;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исполнять поручения начальника отдела и руководителя управления, данные в пределах их полномочий, установленных законодательством Российской Федерации;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служебный распорядок Управления;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не разглашать сведения, составляющие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представлять в установленном порядке предусмотренные федеральным законом сведения о себе и членах своей семьи;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3.2. Специалист-эксперт должен соблюдать требования к служебному поведению, установленные статьей 18 Федерального закона о гражданской службе: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исполнять должностные обязанности добросовестно, на высоком профессиональном уровне;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соблюдать ограничения, установленные Федеральным законом и другими федеральными законами для гражданских служащих;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не совершать поступки, порочащие его честь и достоинство;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проявлять корректность в обращении с гражданами;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проявлять уважение к нравственным обычаям и традициям народов Российской Федерации;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 способствовать межнациональному и межконфессиональному согласию;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не допускать конфликтных ситуаций, способных нанести ущерб его репутации или авторитету государственного органа;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3.3. Специалист-эксперт обязан:</w:t>
      </w:r>
      <w:r>
        <w:rPr>
          <w:color w:val="000000" w:themeColor="text1"/>
        </w:rPr>
      </w:r>
      <w:r/>
    </w:p>
    <w:p>
      <w:pPr>
        <w:pStyle w:val="831"/>
        <w:ind w:left="0" w:right="-206" w:firstLine="709"/>
        <w:jc w:val="both"/>
        <w:spacing w:lineRule="atLeast" w:line="2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End w:id="3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а) осуществлять работу, связанную с совершенствованием документации, входящей в компетенцию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осуществлять подготовку справочных, графических и иных материалов по вопросам, входящим в компетенцию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оформлять документы по запросам юридических и физических лиц, касающихся деятельности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участвовать в учебно-методических совещаниях, сборах по вопросам совершенствования структуры и использования воздушного пространства;</w:t>
      </w:r>
      <w:r>
        <w:rPr>
          <w:color w:val="000000" w:themeColor="text1"/>
        </w:rPr>
      </w:r>
      <w:r/>
    </w:p>
    <w:p>
      <w:pPr>
        <w:pStyle w:val="798"/>
        <w:ind w:left="0" w:right="-206" w:firstLine="709"/>
        <w:jc w:val="both"/>
        <w:spacing w:lineRule="exact" w:line="326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д) передавать корреспонденцию, требующую рассмотрения, начальнику Отдела;</w:t>
      </w:r>
      <w:r>
        <w:rPr>
          <w:color w:val="000000" w:themeColor="text1"/>
        </w:rPr>
      </w:r>
      <w:r/>
    </w:p>
    <w:p>
      <w:pPr>
        <w:pStyle w:val="798"/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е) получать информацию о ходе и результатах контроля исполнения документов;</w:t>
      </w:r>
      <w:r>
        <w:rPr>
          <w:color w:val="000000" w:themeColor="text1"/>
        </w:rPr>
      </w:r>
      <w:r/>
    </w:p>
    <w:p>
      <w:pPr>
        <w:pStyle w:val="798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ж) производить рассылку и отправку документации в подконтрольные Управлению авиапредприятия, отделы Управления, Росавиацию и другие заинтересованные организации;</w:t>
      </w:r>
      <w:r>
        <w:rPr>
          <w:color w:val="000000" w:themeColor="text1"/>
        </w:rPr>
      </w:r>
      <w:r/>
    </w:p>
    <w:p>
      <w:pPr>
        <w:pStyle w:val="801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з)</w:t>
      </w:r>
      <w:r>
        <w:rPr>
          <w:rFonts w:ascii="Arial" w:hAnsi="Arial" w:cs="Arial" w:eastAsia="Arial"/>
          <w:color w:val="000000" w:themeColor="text1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участвовать в оказание государственной услуги по оформлению и выдаче свидетельств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лицам, из числа специалистов авиационного персонала гражданской авиации, позволяющих выполнять функции по диспетчерскому обслуживанию воздушного движения;</w:t>
      </w:r>
      <w:r>
        <w:rPr>
          <w:color w:val="000000" w:themeColor="text1"/>
        </w:rPr>
      </w:r>
      <w:r/>
    </w:p>
    <w:p>
      <w:pPr>
        <w:pStyle w:val="798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и) принимать участие в регистрации инструкций по производству полётов в районе аэродромов (аэроузлов, вертодромов), а также аэронавигационных паспортов аэродромов (вертодромов, посадочных площадок) и поправок к ним;</w:t>
      </w:r>
      <w:r>
        <w:rPr>
          <w:color w:val="000000" w:themeColor="text1"/>
        </w:rPr>
      </w:r>
      <w:r/>
    </w:p>
    <w:p>
      <w:pPr>
        <w:pStyle w:val="801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к) участвовать в работе комиссии по рассмотрению документов по организации использования воздушного пространства, совершенст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вованию структуры воздушного пространства, регистрации инструкций по производству полётов в районе аэроузла, аэродрома (вертодрома), аэронавигационных паспортов аэродрома (вертодрома), посадочной площадки и поправок к ним в границах Самарской зоны ЕС ОрВД;</w:t>
      </w:r>
      <w:r>
        <w:rPr>
          <w:color w:val="000000" w:themeColor="text1"/>
        </w:rPr>
      </w:r>
      <w:r/>
    </w:p>
    <w:p>
      <w:pPr>
        <w:pStyle w:val="798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л) передавать документы Отдела на размножение и копирование;</w:t>
      </w:r>
      <w:r>
        <w:rPr>
          <w:color w:val="000000" w:themeColor="text1"/>
        </w:rPr>
      </w:r>
      <w:r/>
    </w:p>
    <w:p>
      <w:pPr>
        <w:pStyle w:val="798"/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м) знать структуру Отдела, Управления, владеть оргтехникой и различными средствами делопроизводственных процессов;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н) повышать свой профессиональный уровень, систематически углублять знания в области воздушного права, касающиеся направления деятельности Отдела;</w:t>
      </w:r>
      <w:r>
        <w:rPr>
          <w:color w:val="000000" w:themeColor="text1"/>
        </w:rPr>
      </w:r>
      <w:r/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36" w:name="sub_508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3.4. В соответствии со статьей 17 Федерального закона о гражданской службе в связи с прохождением гражданской службы специалисту-эксперту запрещается: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замещать должность гражданской службы в случае: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избрания на выборную должность в органе местного самоуправления;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заниматься предпринимательской деятельностью лично или через доверенных лиц;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3)</w:t>
      </w:r>
      <w:r>
        <w:rPr>
          <w:rFonts w:ascii="Arial" w:hAnsi="Arial" w:cs="Arial" w:eastAsia="Arial"/>
          <w:color w:val="000000" w:themeColor="text1"/>
          <w:sz w:val="20"/>
          <w:szCs w:val="20"/>
          <w:shd w:val="clear" w:color="auto" w:fill="FFFFFF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участвовать в управлении коммерческой или некоммерческой организацией, за исключением следующих случаев: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участие на безвозмездной основе в управлении некоммерчес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 органа;</w:t>
      </w:r>
      <w:r>
        <w:rPr>
          <w:color w:val="000000" w:themeColor="text1"/>
        </w:rPr>
      </w:r>
      <w:r/>
    </w:p>
    <w:p>
      <w:pPr>
        <w:pStyle w:val="80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color w:val="000000" w:themeColor="text1"/>
        </w:rPr>
      </w:r>
      <w:r/>
    </w:p>
    <w:p>
      <w:pPr>
        <w:pStyle w:val="80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color w:val="000000" w:themeColor="text1"/>
        </w:rPr>
      </w:r>
      <w:r/>
    </w:p>
    <w:p>
      <w:pPr>
        <w:pStyle w:val="80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color w:val="000000" w:themeColor="text1"/>
        </w:rPr>
      </w:r>
      <w:r/>
    </w:p>
    <w:p>
      <w:pPr>
        <w:pStyle w:val="80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color w:val="000000" w:themeColor="text1"/>
        </w:rPr>
      </w:r>
      <w:r/>
    </w:p>
    <w:p>
      <w:pPr>
        <w:pStyle w:val="80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приобретать в случаях, установленных федеральным законом, ценные бумаги, по которым может быть получен доход;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быть поверенным или представителем по делам третьих лиц в Управлении, если иное не предусмотрено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выезжа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разглашать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допускать публичные высказывания, суждения и оценки, в том числе в средствах массовой информации, в отно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 создавать в гос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15)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16)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17)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18) гражданскому служащему запрещается открывать и иметь счета (вклады),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 запрете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19)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20) 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3.5. Права: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3.5.1.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пециалист-эксперт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2) ознакомление с должностным регламентом и иными документа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9) защиту сведений о гражданском служащем;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10) должностной рост на конкурсной основе;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11) профессиональное развитие в порядке, установленном Федеральным законом гражданской службе и другими федеральными законами;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12) членство в профессиональном союзе;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13) рассмотрение индивидуальных служебных споров в соответствии с Федеральным законом о гражданской службе и другими федеральными законами;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14) проведение по его заявлению служебной проверки;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18) государственное пенсионное обеспечение в соответствии с федеральным законом.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19)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Style w:val="818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3.5.2. Для выполнения возложенных на специалиста-эксперта обязанностей он также вправе: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на обеспечение надлежащими организационно-техническими условиями, необходимыми для исполнения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запрашивать от структурных подразделений сведения, необходимые для работы Отдела.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получать в установленном порядке информацию и материалы, необходимые для исполнения должностных обязанностей.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осуществлять контроль за готовностью подведомственных организаций к применению по предназначению.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д) участвовать в работе координационных, совещательных и экспертных органов (советы, комиссии, группы, коллегии), в том числе межведомственных, в установленной сфере деятельности.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38" w:name="sub_508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3.5.6. Специалист-эксперт осуществляет иные права и обязанности, предусмотренные законодательством Российской Федерации, приказами (распоряжениями) Приволжского МТУ Росавиации и поручениями руководителя Приволжского МТУ Росавиации.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74" w:tooltip="garantF1://12036354.57" w:history="1">
        <w:r>
          <w:rPr>
            <w:rStyle w:val="795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Российской Федерации.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9"/>
        <w:ind w:left="0" w:right="-206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53" w:name="sub_509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9. 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5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bidi="ru-RU"/>
        </w:rPr>
      </w:r>
      <w:r>
        <w:rPr>
          <w:rFonts w:ascii="Times New Roman" w:hAnsi="Times New Roman" w:cs="Times New Roman" w:eastAsia="Times New Roman"/>
          <w:color w:val="000000"/>
          <w:sz w:val="28"/>
          <w:lang w:val="ru-RU" w:bidi="ru-RU"/>
        </w:rPr>
      </w:r>
    </w:p>
    <w:p>
      <w:pPr>
        <w:pStyle w:val="766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7. ВЫПИСКА из должностного регламента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66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66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Для замещения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иметь высшее образование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обладать следующими базовыми знаниями и умениями: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ской Федерации;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Федерального закона от 27 мая 2003 г. № 58-ФЗ «О системе государственной службы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 июля 2004 г. № 79-ФЗ «О государственной гражданской службе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25 декабря 2008 г. № 273-ФЗ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 проти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водействии коррупции»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знаниями и умениями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области информацио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нно-коммуникационных технологий: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 пр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требования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исью.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Умения гражданского служащего, замещающего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включают следующие умения.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 Для замещения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6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иметь высшее образование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Юриспруденция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6"/>
        <w:ind w:firstLine="708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профессиональными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знаниями в области законодательства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применительно к исполнению своих должностных обязанностей, в том числе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27.07.2004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79-ФЗ «О государственной гражданской службе Российской Федерации»,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27 июля 2006 года № 152-ФЗ «О персональных данных»,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19 марта 1997 г. № 60-ФЗ;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авиационных правил, административных регламентов и иных нормативных правовых актов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регулирующи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деятельность в области гражданской авиации;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27 июля 2010 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30 ноября 1994г. № 51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-ФЗ,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26 января 1996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14-ФЗ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26 ноября 2001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146-ФЗ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26 ноября 2001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147-ФЗ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Арбитражного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роцессуального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24 июля 2002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95-ФЗ;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Гражданского процессуального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14 ноября 2002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138-ФЗ;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административного судопроизводства Российской Федерации от 8 марта 2015г. № 21-ФЗ;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Указаний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писем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поручений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Минтранса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России и Росавиации, касающихся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исполнения возложенных на Управление функций;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в области государственных и муниципальных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нужд» и нормативных правовых актов, определяющих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механизм реализации указанного закона;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Законодательство Российской Федерации о государственной гражданской службе и о противодействии коррупции;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75" w:tooltip="garantF1://87264.1000" w:history="1">
        <w:r>
          <w:rPr>
            <w:rStyle w:val="795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</w:t>
        </w:r>
      </w:hyperlink>
      <w:r>
        <w:rPr>
          <w:rStyle w:val="795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 Управлении;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76" w:tooltip="garantF1://94883.1" w:history="1">
        <w:r>
          <w:rPr>
            <w:rStyle w:val="795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77" w:tooltip="garantF1://55087937.1000" w:history="1">
        <w:r>
          <w:rPr>
            <w:rStyle w:val="795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 информационной безопасности и защиты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информации,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8"/>
        </w:numPr>
        <w:ind w:left="0" w:firstLine="567"/>
        <w:jc w:val="both"/>
        <w:spacing w:lineRule="auto" w:line="235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основные пр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101"/>
        </w:numPr>
        <w:ind w:left="0" w:firstLine="567"/>
        <w:jc w:val="both"/>
        <w:spacing w:lineRule="auto" w:line="25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101"/>
        </w:numPr>
        <w:ind w:left="0" w:firstLine="567"/>
        <w:jc w:val="both"/>
        <w:spacing w:lineRule="auto" w:line="25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основных положений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100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100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2.2.3. Иные профессиональные знания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должны включать: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нормы права и ее признаки;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предметы и методы правового регулирования;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нормативного правового акта;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порядок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рассмотрения обращений граждан;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знание основных понятий воздушного законодательства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нание досудебных и судебных способов разрешения споров;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коррупции, причины ее возникновения и последствия;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осуществления закупок товаров, работ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услуг для государственных нужд.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обладать следующими профессиональными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умениями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работа в систем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 электронного документооборота;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Единой информационной системе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созданной в целях информационного обеспечения конт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рактной системы в сфере закупок;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с информационно-телекоммуникационными сет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ями, в том числе сетью Интернет;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операционных системах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Р-7 Офис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текстовом реда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кторе, с электронными таблицами;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управления электронной почтой;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подготовки презентаций, использования графических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ектов в электронных документах;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обращения организаций и граждан;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6"/>
        <w:numPr>
          <w:ilvl w:val="0"/>
          <w:numId w:val="96"/>
        </w:numPr>
        <w:ind w:left="0" w:firstLine="567"/>
        <w:jc w:val="both"/>
        <w:widowControl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2.2.5. Гражданский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обладать следующими функциональными знаниями: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принципы предоставления государственных услуг;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требования к предоставлению государственных услуг;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предоставления государственных услуг в электронной форме;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принципы функционирования, назначение портала государственных услуг;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права заявителей при получении государственных услуг;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обязанности государственных органов, предоставляющих государственные услуги;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реестра контрактов, заключенных заказчиками, включая понятие реестра недобросовестных поставщиков (подрядчиков, исполнителей);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процедуры определения поставщиков (подрядчиков, исполнителей)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bookmarkStart w:id="1" w:name="_Toc47985346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путем проведения конкурсов и аукционов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запроса котировок,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запроса предложений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закрытыми способами;</w:t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2" w:name="_Toc47985346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процедуры осуществления закупки у единственного поставщика (подрядчика, исполнителя);</w:t>
      </w:r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3" w:name="_Toc47985346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этапы и порядок исполнения, изменения и расторжения контракта;</w:t>
      </w:r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6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ответственность за нарушение законодательства о конт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рактной системе в сфере закупок;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6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4" w:name="_Toc47985348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ведения дел в судах различн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инстанци</w:t>
      </w:r>
      <w:bookmarkEnd w:id="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6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рассмотрения обращений 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 рамках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внутриведомственного и межведомственног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электронного документооборота;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ведение делопроизводства;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86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отдела, должен обладать следующими функциональными умениями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разработка, рассмотрение и согласование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проектов локальных актов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других документов;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подготовка отчетов, докладов, справок, анализов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направлению деятельности 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организация и проведение процедур определения поставщиков (подрядчиков, исполнителей) путём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конкурентных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процедур;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осуществление закупки у единственного поставщика (подрядчика, исполнителя);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составление, заключение, изменение и расторжение контрактов;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разработка технических заданий, извещений и документации об осуществлении закупок;</w:t>
      </w:r>
      <w:bookmarkStart w:id="5" w:name="_Toc479853471"/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применение антидемпинговых мер при проведении закупок</w:t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рассмотрение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апросов, ходатайств, обращений;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ведение исковой и претензионной работы;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проведение консультаций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подготовка документов по результатам предоставления государственн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услуг;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организаторская работа, подготовка мероприятий в соответствующей сфере деятельности.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Должностные обязанности: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в соответствии со статьей 15 Федерального закона от 27.07.2004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79-ФЗ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государственной гражданской службе Российской Федерации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(далее - Федеральный закон о гражданской службе) обязан: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Соблюдать </w:t>
      </w:r>
      <w:hyperlink r:id="rId78" w:tooltip="garantF1://10003000.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Конституцию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Исполнять должностные обязанности в соответствии с должностным регламентом.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Исполнять поручения начальника отдела, заместителя начальника управления, начальника управления, данные в пределах их полномочий, установленных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Соблюдать при исполнении должностных обязанностей права и законные интересы граждан и организаций.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Соблюдать </w:t>
      </w:r>
      <w:hyperlink r:id="rId79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служебный распорядок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Поддерживать уровень квалификации, необходимый для надлежащего исполнения должностных обязанностей.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Не разглашать сведения, составляющие </w:t>
      </w:r>
      <w:hyperlink r:id="rId80" w:tooltip="garantF1://10002673.2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государственную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Беречь государственное имущество, в том числе предоставленное ему для исполнения должностных обязанностей.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Представлять в установленном порядке предусмотренные </w:t>
      </w:r>
      <w:hyperlink r:id="rId81" w:tooltip="garantF1://12036354.2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сведения о себе и членах своей семьи.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3.1.2. Требования к служебному поведению.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19" w:name="dst100138"/>
      <w:r>
        <w:rPr>
          <w:rFonts w:ascii="Times New Roman" w:hAnsi="Times New Roman" w:cs="Times New Roman" w:eastAsia="Times New Roman"/>
          <w:sz w:val="28"/>
        </w:rPr>
      </w:r>
      <w:bookmarkEnd w:id="1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</w:t>
      </w:r>
      <w:hyperlink r:id="rId82" w:tooltip="garantF1://87264.12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 компетенции Управления.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Соблюдать ограничения, установленные </w:t>
      </w:r>
      <w:hyperlink r:id="rId83" w:tooltip="garantF1://12036354.16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гражданской службе и другими федеральными законами для гражданских служащих.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Проявлять уважение к нравственным обычаям и традициям народов Российской Федерации.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Управления.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оставления служебной информации;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возлагаются следующие обязанности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принимать участие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права владения и пользования в отноше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нии закрепленного за Управлением на праве оперативного управления имущества,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Росавиации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03"/>
        <w:numPr>
          <w:ilvl w:val="1"/>
          <w:numId w:val="102"/>
        </w:numPr>
        <w:ind w:left="0" w:firstLine="5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проработку пакетов документов по списанию объектов федерального имущества;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03"/>
        <w:numPr>
          <w:ilvl w:val="1"/>
          <w:numId w:val="102"/>
        </w:numPr>
        <w:ind w:left="0" w:firstLine="5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совместно с другими структурными подразделениями Управления участие в проведении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подведомственных Росавиации организациях проверок финансово-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хозяйственной деятельности и использования имущественного комплекса;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Управления принимат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участие в подготовке предложений по разработке нормативных правовых актов;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принимат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участие в сертификационных мероприятиях;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проверку соответствия требованиям законодательства представляемых на подпись начальнику Управления проектов приказов, инструкций, положений, распоряжений и других документов нормативного характера;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контроль за соответствием требованиям законодательства РФ нормативно-административных актов, разрабатываемых начальниками структурных подразделений Управления и принимать меры к отмене и изменению принятых с нарушением законодательства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подготавливает предложения об изменении действующих или отмене фактически утративших силу приказов и других нормативных актов;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обеспечивает законность в хозяйственной деятельности Управления;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подразделениями участвует в организации работ по подготовке, визированию и заключению хозяйственных договоров в Управлении;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Управления обеспечивает соблюдение законодательства о государственной гражданской службе Российской Федерации и противодействию коррупции, осуществляет контроль за правильным его применением;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обеспечивает сохранность получаемой, передаваемой и используемой при исполнении служебных обязанностей информации;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осуществляет сбор и систематизацию действующего законодательства РФ, ведомственных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нормативно-правовых документов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оказывает правовую помощь профсоюзному комитету и другим общественным организациям Управления;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оказывает правовую помощь и информирование трудового коллектива по возникающим правовым вопросам;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14) осуществляет иные полномочия в случаях, установленным действующим законодательством и принятыми на его основе актами Федерального агентства воздушного транспорта;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15)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елениями Управления участвует 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оказании государственных услуг;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16)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ведение претензионной и исковой работы;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17)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представлени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 интересов Управлениях в судах;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поддерживать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уровень квалификации, необходимой для исполнения своих должностных обязанностей.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3.1.4. В соответствии с Федеральным законом от 5 апреля 2013 г. № 44-ФЗ «О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государственных и муниципальных нужд»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ий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специалист-эксперт отдела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размещение в единой информационной системе извещений об осуществлении закупок;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размещение в единой информационной системе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документации о закупках и проектов контрактов;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направление приглашений к определению поставщиков (подрядчиков, исполнителей) различными способами;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обеспечение осуществления закупок, в том числе заключение контрактов;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участие в рассмотрении дел об обжаловании результатов определения поставщиков (подрядчиков, исполнителей);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подготовку материалов для выполнения претензионной работы;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организацию в случае необходимости на стадии планирования закупок консультации с пос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нужд;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при необходимости привлечение к своей работе экспертов, экспертных организаций в соответствии с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и иными нормативными правовыми актами;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осуществляет организационно-техническое обеспечение деятельности комиссий по осуществлению закупок; 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выполняет обработку заявок, проверку банковских гарантий, оценку результатов и подводит итоги закупочной процедуры;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подготавливает протоколы заседаний закупочных комиссий на основании решений, принятых членами комиссии по осуществлению закупок;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исполнение иных обязанностей, предусмотренных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В соответствии со статьей 17 Федерального закона о гражданской службе в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связи с прохождением гражданской службы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ведущему специалисту-эксперту отдела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запрещается: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а) избрания или назначения на государственную должность, за исключением случаев, установленных </w:t>
      </w:r>
      <w:hyperlink r:id="rId84" w:tooltip="http://ivo.garant.ru/#/document/74865733/entry/42" w:anchor="/document/74865733/entry/42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частью второй статьи 4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Федерального конституционного закона от 6 ноября 2020 года № 4-ФКЗ «О Правительстве Российской Федерации» и </w:t>
      </w:r>
      <w:hyperlink r:id="rId85" w:tooltip="http://ivo.garant.ru/#/document/400102492/entry/1209" w:anchor="/document/400102492/entry/1209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частью девятой статьи 12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Федерального закона от 22 декабря 2020 года № 437-ФЗ «О федеральной территории «Сириус»;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 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86" w:tooltip="http://ivo.garant.ru/#/multilink/12136354/paragraph/5271864/number/0" w:anchor="/multilink/12136354/paragraph/5271864/number/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установленном нормативным правовым актом государственного органа;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87" w:tooltip="http://ivo.garant.ru/#/document/74732004/entry/1000" w:anchor="/document/74732004/entry/10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установленном но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д) представление на безвозмездной основе интересов Российской Федерации или субъекта Российс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2.1)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Приобретать в случаях, установленных федеральным законом, ценные бумаги, по которым может быть получен доход.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Быть поверенным или представителем по делам третьих лиц в Управлении, если иное не предусмотрено настоящим Федеральным законом и другими федеральными законами.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hyperlink r:id="rId88" w:tooltip="http://www.consultant.ru/document/cons_doc_LAW_378832/b1a993705399bf4cbb20df769e04d055c4d1f17a/#dst102903" w:anchor="dst102903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Российской Фед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Выезжа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 Разглашать 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Управления,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13) Создавать в гос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14) Прекращать исполнение должностных обязанностей в целях урегулирования служебного спора.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15)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16)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17) Гражданскому служащему, ег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Российской Федерации, владеть и (или) пользоваться иностранными финансовыми инструментами». 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18)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19) Граждан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20) 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3.2. Права.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3.2.1.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отдела государственной службы и кадров 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1) Обеспечение надлежащих организационно-технических условий, необходимых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4) Оплату труда и другие выплаты в соответствии с </w:t>
      </w:r>
      <w:hyperlink r:id="rId89" w:tooltip="garantF1://12036354.5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о гражданской службе, иными нормативными правовыми актами Российской Федерации и со служебным контрактом.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6) Доступ в установленном </w:t>
      </w:r>
      <w:hyperlink r:id="rId90" w:tooltip="garantF1://12073121.10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к сведениям, составляющим </w:t>
      </w:r>
      <w:hyperlink r:id="rId91" w:tooltip="garantF1://10002673.2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государственную тайну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если исполнение должностных обязанностей связано с использованием таких сведений.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других документов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и материалов.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9) Защиту сведений о гражданском служащем.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10) Должностной рост на конкурсной основе.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Профессиональное развитие в порядке, установленном Федеральным законом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Членство в профессиональном союзе.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13) Рассмотрение индивидуальных служебных споров в соответствии с </w:t>
      </w:r>
      <w:hyperlink r:id="rId92" w:tooltip="garantF1://12036354.16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о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14) Проведение по его заявлению служебной проверки.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15) Защиту своих прав и законных интересов на гражданской службе, включая обжалование в суд их нарушения.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18) Государственное пенсионное обеспечение в соответствии с </w:t>
      </w:r>
      <w:hyperlink r:id="rId93" w:tooltip="garantF1://12025128.7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  <w:szCs w:val="33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Для выполнения возложенных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обязанностей он также вправе: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знакомиться 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 доверенности осуществлять защиту прав и интересов Управления в судебных и административных органах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авиапредприятий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организаций и учреждений, расположенных на территории деятельности Управления;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посещать в установленном порядке при исполнении служебных обязанностей авиапредприятия, организации и учреждения гражданской авиации независимо от форм собственности;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9"/>
        <w:jc w:val="center"/>
        <w:spacing w:lineRule="auto" w:line="24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9"/>
        <w:jc w:val="center"/>
        <w:spacing w:lineRule="auto" w:line="240" w:before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val="ru-RU" w:bidi="ru-RU"/>
        </w:rPr>
      </w:pPr>
      <w:r>
        <w:rPr>
          <w:rFonts w:ascii="Times New Roman" w:hAnsi="Times New Roman" w:cs="Times New Roman" w:eastAsia="Times New Roman"/>
          <w:color w:val="000000"/>
          <w:lang w:val="ru-RU" w:bidi="ru-RU"/>
        </w:rPr>
      </w:r>
      <w:r>
        <w:rPr>
          <w:rFonts w:ascii="Times New Roman" w:hAnsi="Times New Roman" w:cs="Times New Roman" w:eastAsia="Times New Roman"/>
          <w:color w:val="000000"/>
          <w:lang w:val="ru-RU" w:bidi="ru-RU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PT Sans">
    <w:panose1 w:val="020B0503020203020204"/>
  </w:font>
  <w:font w:name="Wingdings">
    <w:panose1 w:val="05000000000000000000"/>
  </w:font>
  <w:font w:name="Tahoma">
    <w:panose1 w:val="020B0604030504040204"/>
  </w:font>
  <w:font w:name="OpenSymbol">
    <w:panose1 w:val="05050102010706020507"/>
  </w:font>
  <w:font w:name="Courier New">
    <w:panose1 w:val="02070309020205020404"/>
  </w:font>
  <w:font w:name="Arial CYR">
    <w:panose1 w:val="020B0604020202020204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750"/>
      </w:pPr>
      <w:r>
        <w:rPr>
          <w:rStyle w:val="791"/>
        </w:rPr>
        <w:t xml:space="preserve">*</w:t>
      </w:r>
      <w:r>
        <w:tab/>
        <w:t xml:space="preserve">Военную службу записывать с указанием должности, № воинской части и места ее дислокации (населенный пункт, область). В случае осуществления предпринимательской деятельности, частной практики и т.п.</w:t>
      </w:r>
      <w:r>
        <w:t xml:space="preserve">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  <w:r/>
      <w:r/>
    </w:p>
  </w:footnote>
  <w:footnote w:id="3">
    <w:p>
      <w:pPr>
        <w:pStyle w:val="750"/>
      </w:pPr>
      <w:r>
        <w:rPr>
          <w:rStyle w:val="791"/>
        </w:rPr>
        <w:t xml:space="preserve">*</w:t>
      </w:r>
      <w:r>
        <w:tab/>
        <w:t xml:space="preserve">Если родственники изменяли фамилию, имя, отчество, то необходимо указывать их прежние фамилию, имя, отчество.</w:t>
      </w:r>
      <w:r/>
      <w:r/>
    </w:p>
  </w:footnote>
  <w:footnote w:id="4">
    <w:p>
      <w:pPr>
        <w:pStyle w:val="750"/>
        <w:ind w:left="0" w:firstLine="0"/>
      </w:pPr>
      <w:r>
        <w:rPr>
          <w:rStyle w:val="791"/>
        </w:rPr>
        <w:t xml:space="preserve">*</w:t>
      </w:r>
      <w:r>
        <w:t xml:space="preserve">*  Если родственники проживали на территории одного субъекта Российской Федерации, сведения о том,    откуда и когда они прибыли, не указываются</w:t>
      </w: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766"/>
      </w:pPr>
    </w:lvl>
    <w:lvl w:ilvl="1">
      <w:start w:val="1"/>
      <w:numFmt w:val="bullet"/>
      <w:pStyle w:val="768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769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766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766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66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66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66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6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6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6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6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6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6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66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66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6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6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6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766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766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766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766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766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766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766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6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6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766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766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766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766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766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766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766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766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766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6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6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6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766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66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6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6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6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6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6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6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6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6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6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6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6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6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6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6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6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6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6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766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766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76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66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6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6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6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6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6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6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6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6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766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6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6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6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6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6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6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6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6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6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–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–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–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–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–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2"/>
  </w:num>
  <w:num w:numId="82">
    <w:abstractNumId w:val="73"/>
  </w:num>
  <w:num w:numId="83">
    <w:abstractNumId w:val="74"/>
  </w:num>
  <w:num w:numId="84">
    <w:abstractNumId w:val="75"/>
  </w:num>
  <w:num w:numId="85">
    <w:abstractNumId w:val="76"/>
  </w:num>
  <w:num w:numId="86">
    <w:abstractNumId w:val="77"/>
  </w:num>
  <w:num w:numId="87">
    <w:abstractNumId w:val="78"/>
  </w:num>
  <w:num w:numId="88">
    <w:abstractNumId w:val="79"/>
  </w:num>
  <w:num w:numId="89">
    <w:abstractNumId w:val="80"/>
  </w:num>
  <w:num w:numId="90">
    <w:abstractNumId w:val="81"/>
  </w:num>
  <w:num w:numId="91">
    <w:abstractNumId w:val="82"/>
  </w:num>
  <w:num w:numId="92">
    <w:abstractNumId w:val="83"/>
  </w:num>
  <w:num w:numId="93">
    <w:abstractNumId w:val="84"/>
  </w:num>
  <w:num w:numId="94">
    <w:abstractNumId w:val="85"/>
  </w:num>
  <w:num w:numId="95">
    <w:abstractNumId w:val="86"/>
  </w:num>
  <w:num w:numId="96">
    <w:abstractNumId w:val="87"/>
  </w:num>
  <w:num w:numId="97">
    <w:abstractNumId w:val="88"/>
  </w:num>
  <w:num w:numId="98">
    <w:abstractNumId w:val="89"/>
  </w:num>
  <w:num w:numId="99">
    <w:abstractNumId w:val="90"/>
  </w:num>
  <w:num w:numId="100">
    <w:abstractNumId w:val="91"/>
  </w:num>
  <w:num w:numId="101">
    <w:abstractNumId w:val="92"/>
  </w:num>
  <w:num w:numId="102">
    <w:abstractNumId w:val="9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89">
    <w:name w:val="Heading 1"/>
    <w:link w:val="5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90">
    <w:name w:val="Heading 1 Char"/>
    <w:link w:val="589"/>
    <w:uiPriority w:val="9"/>
    <w:rPr>
      <w:rFonts w:ascii="Arial" w:hAnsi="Arial" w:cs="Arial" w:eastAsia="Arial"/>
      <w:sz w:val="40"/>
      <w:szCs w:val="40"/>
    </w:rPr>
  </w:style>
  <w:style w:type="paragraph" w:styleId="591">
    <w:name w:val="Heading 2"/>
    <w:link w:val="5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92">
    <w:name w:val="Heading 2 Char"/>
    <w:link w:val="591"/>
    <w:uiPriority w:val="9"/>
    <w:rPr>
      <w:rFonts w:ascii="Arial" w:hAnsi="Arial" w:cs="Arial" w:eastAsia="Arial"/>
      <w:sz w:val="34"/>
    </w:rPr>
  </w:style>
  <w:style w:type="paragraph" w:styleId="593">
    <w:name w:val="Heading 3"/>
    <w:link w:val="5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94">
    <w:name w:val="Heading 3 Char"/>
    <w:link w:val="593"/>
    <w:uiPriority w:val="9"/>
    <w:rPr>
      <w:rFonts w:ascii="Arial" w:hAnsi="Arial" w:cs="Arial" w:eastAsia="Arial"/>
      <w:sz w:val="30"/>
      <w:szCs w:val="30"/>
    </w:rPr>
  </w:style>
  <w:style w:type="paragraph" w:styleId="595">
    <w:name w:val="Heading 4"/>
    <w:link w:val="5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96">
    <w:name w:val="Heading 4 Char"/>
    <w:link w:val="595"/>
    <w:uiPriority w:val="9"/>
    <w:rPr>
      <w:rFonts w:ascii="Arial" w:hAnsi="Arial" w:cs="Arial" w:eastAsia="Arial"/>
      <w:b/>
      <w:bCs/>
      <w:sz w:val="26"/>
      <w:szCs w:val="26"/>
    </w:rPr>
  </w:style>
  <w:style w:type="paragraph" w:styleId="597">
    <w:name w:val="Heading 5"/>
    <w:link w:val="5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98">
    <w:name w:val="Heading 5 Char"/>
    <w:link w:val="597"/>
    <w:uiPriority w:val="9"/>
    <w:rPr>
      <w:rFonts w:ascii="Arial" w:hAnsi="Arial" w:cs="Arial" w:eastAsia="Arial"/>
      <w:b/>
      <w:bCs/>
      <w:sz w:val="24"/>
      <w:szCs w:val="24"/>
    </w:rPr>
  </w:style>
  <w:style w:type="paragraph" w:styleId="599">
    <w:name w:val="Heading 6"/>
    <w:link w:val="6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00">
    <w:name w:val="Heading 6 Char"/>
    <w:link w:val="599"/>
    <w:uiPriority w:val="9"/>
    <w:rPr>
      <w:rFonts w:ascii="Arial" w:hAnsi="Arial" w:cs="Arial" w:eastAsia="Arial"/>
      <w:b/>
      <w:bCs/>
      <w:sz w:val="22"/>
      <w:szCs w:val="22"/>
    </w:rPr>
  </w:style>
  <w:style w:type="paragraph" w:styleId="601">
    <w:name w:val="Heading 7"/>
    <w:link w:val="6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02">
    <w:name w:val="Heading 7 Char"/>
    <w:link w:val="6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03">
    <w:name w:val="Heading 8"/>
    <w:link w:val="6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04">
    <w:name w:val="Heading 8 Char"/>
    <w:link w:val="603"/>
    <w:uiPriority w:val="9"/>
    <w:rPr>
      <w:rFonts w:ascii="Arial" w:hAnsi="Arial" w:cs="Arial" w:eastAsia="Arial"/>
      <w:i/>
      <w:iCs/>
      <w:sz w:val="22"/>
      <w:szCs w:val="22"/>
    </w:rPr>
  </w:style>
  <w:style w:type="paragraph" w:styleId="605">
    <w:name w:val="Heading 9"/>
    <w:link w:val="6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06">
    <w:name w:val="Heading 9 Char"/>
    <w:link w:val="605"/>
    <w:uiPriority w:val="9"/>
    <w:rPr>
      <w:rFonts w:ascii="Arial" w:hAnsi="Arial" w:cs="Arial" w:eastAsia="Arial"/>
      <w:i/>
      <w:iCs/>
      <w:sz w:val="21"/>
      <w:szCs w:val="21"/>
    </w:rPr>
  </w:style>
  <w:style w:type="paragraph" w:styleId="607">
    <w:name w:val="List Paragraph"/>
    <w:qFormat/>
    <w:uiPriority w:val="34"/>
    <w:pPr>
      <w:contextualSpacing w:val="true"/>
      <w:ind w:left="720"/>
    </w:pPr>
  </w:style>
  <w:style w:type="paragraph" w:styleId="608">
    <w:name w:val="No Spacing"/>
    <w:qFormat/>
    <w:uiPriority w:val="1"/>
    <w:pPr>
      <w:spacing w:lineRule="auto" w:line="240" w:after="0" w:before="0"/>
    </w:pPr>
  </w:style>
  <w:style w:type="paragraph" w:styleId="609">
    <w:name w:val="Title"/>
    <w:link w:val="6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10">
    <w:name w:val="Title Char"/>
    <w:link w:val="609"/>
    <w:uiPriority w:val="10"/>
    <w:rPr>
      <w:sz w:val="48"/>
      <w:szCs w:val="48"/>
    </w:rPr>
  </w:style>
  <w:style w:type="paragraph" w:styleId="611">
    <w:name w:val="Subtitle"/>
    <w:link w:val="612"/>
    <w:qFormat/>
    <w:uiPriority w:val="11"/>
    <w:rPr>
      <w:sz w:val="24"/>
      <w:szCs w:val="24"/>
    </w:rPr>
    <w:pPr>
      <w:spacing w:after="200" w:before="200"/>
    </w:pPr>
  </w:style>
  <w:style w:type="character" w:styleId="612">
    <w:name w:val="Subtitle Char"/>
    <w:link w:val="611"/>
    <w:uiPriority w:val="11"/>
    <w:rPr>
      <w:sz w:val="24"/>
      <w:szCs w:val="24"/>
    </w:rPr>
  </w:style>
  <w:style w:type="paragraph" w:styleId="613">
    <w:name w:val="Quote"/>
    <w:link w:val="614"/>
    <w:qFormat/>
    <w:uiPriority w:val="29"/>
    <w:rPr>
      <w:i/>
    </w:rPr>
    <w:pPr>
      <w:ind w:left="720" w:right="720"/>
    </w:pPr>
  </w:style>
  <w:style w:type="character" w:styleId="614">
    <w:name w:val="Quote Char"/>
    <w:link w:val="613"/>
    <w:uiPriority w:val="29"/>
    <w:rPr>
      <w:i/>
    </w:rPr>
  </w:style>
  <w:style w:type="paragraph" w:styleId="615">
    <w:name w:val="Intense Quote"/>
    <w:link w:val="6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16">
    <w:name w:val="Intense Quote Char"/>
    <w:link w:val="615"/>
    <w:uiPriority w:val="30"/>
    <w:rPr>
      <w:i/>
    </w:rPr>
  </w:style>
  <w:style w:type="paragraph" w:styleId="617">
    <w:name w:val="Header"/>
    <w:link w:val="6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18">
    <w:name w:val="Header Char"/>
    <w:link w:val="617"/>
    <w:uiPriority w:val="99"/>
  </w:style>
  <w:style w:type="paragraph" w:styleId="619">
    <w:name w:val="Footer"/>
    <w:link w:val="6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20">
    <w:name w:val="Footer Char"/>
    <w:link w:val="619"/>
    <w:uiPriority w:val="99"/>
  </w:style>
  <w:style w:type="paragraph" w:styleId="62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22">
    <w:name w:val="Caption Char"/>
    <w:basedOn w:val="621"/>
    <w:link w:val="619"/>
    <w:uiPriority w:val="99"/>
  </w:style>
  <w:style w:type="table" w:styleId="62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2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2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2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3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3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3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5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5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5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5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5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5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65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66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66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66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66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66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66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6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6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6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7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7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7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8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8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9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9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9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9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1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1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2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2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2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2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2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2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2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2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2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2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3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3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3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3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3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3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3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3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3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3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4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4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4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4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4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4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4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4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4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49">
    <w:name w:val="Hyperlink"/>
    <w:uiPriority w:val="99"/>
    <w:unhideWhenUsed/>
    <w:rPr>
      <w:color w:val="0000FF" w:themeColor="hyperlink"/>
      <w:u w:val="single"/>
    </w:rPr>
  </w:style>
  <w:style w:type="paragraph" w:styleId="750">
    <w:name w:val="footnote text"/>
    <w:link w:val="751"/>
    <w:uiPriority w:val="99"/>
    <w:semiHidden/>
    <w:unhideWhenUsed/>
    <w:rPr>
      <w:sz w:val="18"/>
    </w:rPr>
    <w:pPr>
      <w:spacing w:lineRule="auto" w:line="240" w:after="40"/>
    </w:pPr>
  </w:style>
  <w:style w:type="character" w:styleId="751">
    <w:name w:val="Footnote Text Char"/>
    <w:link w:val="750"/>
    <w:uiPriority w:val="99"/>
    <w:rPr>
      <w:sz w:val="18"/>
    </w:rPr>
  </w:style>
  <w:style w:type="character" w:styleId="752">
    <w:name w:val="footnote reference"/>
    <w:uiPriority w:val="99"/>
    <w:unhideWhenUsed/>
    <w:rPr>
      <w:vertAlign w:val="superscript"/>
    </w:rPr>
  </w:style>
  <w:style w:type="paragraph" w:styleId="753">
    <w:name w:val="endnote text"/>
    <w:link w:val="754"/>
    <w:uiPriority w:val="99"/>
    <w:semiHidden/>
    <w:unhideWhenUsed/>
    <w:rPr>
      <w:sz w:val="20"/>
    </w:rPr>
    <w:pPr>
      <w:spacing w:lineRule="auto" w:line="240" w:after="0"/>
    </w:pPr>
  </w:style>
  <w:style w:type="character" w:styleId="754">
    <w:name w:val="Endnote Text Char"/>
    <w:link w:val="753"/>
    <w:uiPriority w:val="99"/>
    <w:rPr>
      <w:sz w:val="20"/>
    </w:rPr>
  </w:style>
  <w:style w:type="character" w:styleId="755">
    <w:name w:val="endnote reference"/>
    <w:uiPriority w:val="99"/>
    <w:semiHidden/>
    <w:unhideWhenUsed/>
    <w:rPr>
      <w:vertAlign w:val="superscript"/>
    </w:rPr>
  </w:style>
  <w:style w:type="paragraph" w:styleId="756">
    <w:name w:val="toc 1"/>
    <w:uiPriority w:val="39"/>
    <w:unhideWhenUsed/>
    <w:pPr>
      <w:ind w:left="0" w:right="0" w:firstLine="0"/>
      <w:spacing w:after="57"/>
    </w:pPr>
  </w:style>
  <w:style w:type="paragraph" w:styleId="757">
    <w:name w:val="toc 2"/>
    <w:uiPriority w:val="39"/>
    <w:unhideWhenUsed/>
    <w:pPr>
      <w:ind w:left="283" w:right="0" w:firstLine="0"/>
      <w:spacing w:after="57"/>
    </w:pPr>
  </w:style>
  <w:style w:type="paragraph" w:styleId="758">
    <w:name w:val="toc 3"/>
    <w:uiPriority w:val="39"/>
    <w:unhideWhenUsed/>
    <w:pPr>
      <w:ind w:left="567" w:right="0" w:firstLine="0"/>
      <w:spacing w:after="57"/>
    </w:pPr>
  </w:style>
  <w:style w:type="paragraph" w:styleId="759">
    <w:name w:val="toc 4"/>
    <w:uiPriority w:val="39"/>
    <w:unhideWhenUsed/>
    <w:pPr>
      <w:ind w:left="850" w:right="0" w:firstLine="0"/>
      <w:spacing w:after="57"/>
    </w:pPr>
  </w:style>
  <w:style w:type="paragraph" w:styleId="760">
    <w:name w:val="toc 5"/>
    <w:uiPriority w:val="39"/>
    <w:unhideWhenUsed/>
    <w:pPr>
      <w:ind w:left="1134" w:right="0" w:firstLine="0"/>
      <w:spacing w:after="57"/>
    </w:pPr>
  </w:style>
  <w:style w:type="paragraph" w:styleId="761">
    <w:name w:val="toc 6"/>
    <w:uiPriority w:val="39"/>
    <w:unhideWhenUsed/>
    <w:pPr>
      <w:ind w:left="1417" w:right="0" w:firstLine="0"/>
      <w:spacing w:after="57"/>
    </w:pPr>
  </w:style>
  <w:style w:type="paragraph" w:styleId="762">
    <w:name w:val="toc 7"/>
    <w:uiPriority w:val="39"/>
    <w:unhideWhenUsed/>
    <w:pPr>
      <w:ind w:left="1701" w:right="0" w:firstLine="0"/>
      <w:spacing w:after="57"/>
    </w:pPr>
  </w:style>
  <w:style w:type="paragraph" w:styleId="763">
    <w:name w:val="toc 8"/>
    <w:uiPriority w:val="39"/>
    <w:unhideWhenUsed/>
    <w:pPr>
      <w:ind w:left="1984" w:right="0" w:firstLine="0"/>
      <w:spacing w:after="57"/>
    </w:pPr>
  </w:style>
  <w:style w:type="paragraph" w:styleId="764">
    <w:name w:val="toc 9"/>
    <w:uiPriority w:val="39"/>
    <w:unhideWhenUsed/>
    <w:pPr>
      <w:ind w:left="2268" w:right="0" w:firstLine="0"/>
      <w:spacing w:after="57"/>
    </w:pPr>
  </w:style>
  <w:style w:type="paragraph" w:styleId="765">
    <w:name w:val="TOC Heading"/>
    <w:uiPriority w:val="39"/>
    <w:unhideWhenUsed/>
  </w:style>
  <w:style w:type="paragraph" w:styleId="766">
    <w:name w:val="Обычный"/>
    <w:next w:val="766"/>
    <w:link w:val="766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767">
    <w:name w:val="Заголовок 1"/>
    <w:basedOn w:val="766"/>
    <w:next w:val="766"/>
    <w:link w:val="773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768">
    <w:name w:val="Заголовок 2"/>
    <w:basedOn w:val="766"/>
    <w:next w:val="766"/>
    <w:link w:val="774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769">
    <w:name w:val="Заголовок 3"/>
    <w:basedOn w:val="766"/>
    <w:next w:val="766"/>
    <w:link w:val="775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770">
    <w:name w:val="Основной шрифт абзаца"/>
    <w:next w:val="770"/>
    <w:link w:val="766"/>
    <w:semiHidden/>
  </w:style>
  <w:style w:type="table" w:styleId="771">
    <w:name w:val="Обычная таблица"/>
    <w:next w:val="771"/>
    <w:link w:val="766"/>
    <w:semiHidden/>
    <w:tblPr/>
  </w:style>
  <w:style w:type="numbering" w:styleId="772">
    <w:name w:val="Нет списка"/>
    <w:next w:val="772"/>
    <w:link w:val="766"/>
    <w:semiHidden/>
  </w:style>
  <w:style w:type="character" w:styleId="773">
    <w:name w:val="Заголовок 1 Знак"/>
    <w:next w:val="773"/>
    <w:link w:val="767"/>
    <w:rPr>
      <w:rFonts w:ascii="Cambria" w:hAnsi="Cambria" w:eastAsia="Times New Roman"/>
      <w:b/>
      <w:bCs/>
      <w:sz w:val="32"/>
      <w:szCs w:val="32"/>
    </w:rPr>
  </w:style>
  <w:style w:type="character" w:styleId="774">
    <w:name w:val="Заголовок 2 Знак"/>
    <w:next w:val="774"/>
    <w:link w:val="768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775">
    <w:name w:val="Заголовок 3 Знак"/>
    <w:next w:val="775"/>
    <w:link w:val="769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776">
    <w:name w:val="Сетка таблицы"/>
    <w:basedOn w:val="771"/>
    <w:next w:val="776"/>
    <w:link w:val="766"/>
    <w:pPr>
      <w:spacing w:lineRule="auto" w:line="240" w:after="0"/>
    </w:pPr>
    <w:tblPr/>
  </w:style>
  <w:style w:type="character" w:styleId="777">
    <w:name w:val="Гиперссылка"/>
    <w:next w:val="777"/>
    <w:link w:val="766"/>
    <w:rPr>
      <w:color w:val="0000FF"/>
      <w:u w:val="single"/>
    </w:rPr>
  </w:style>
  <w:style w:type="character" w:styleId="778">
    <w:name w:val="apple-style-span"/>
    <w:next w:val="778"/>
    <w:link w:val="766"/>
  </w:style>
  <w:style w:type="paragraph" w:styleId="779">
    <w:name w:val="Основной текст 31"/>
    <w:basedOn w:val="766"/>
    <w:next w:val="779"/>
    <w:link w:val="766"/>
    <w:rPr>
      <w:sz w:val="18"/>
      <w:lang w:eastAsia="ar-SA"/>
    </w:rPr>
    <w:pPr>
      <w:jc w:val="center"/>
      <w:widowControl/>
    </w:pPr>
  </w:style>
  <w:style w:type="paragraph" w:styleId="780">
    <w:name w:val="Основной текст"/>
    <w:basedOn w:val="766"/>
    <w:next w:val="780"/>
    <w:link w:val="781"/>
    <w:rPr>
      <w:sz w:val="24"/>
      <w:szCs w:val="24"/>
      <w:lang w:eastAsia="ar-SA"/>
    </w:rPr>
    <w:pPr>
      <w:jc w:val="left"/>
      <w:spacing w:after="120"/>
      <w:widowControl/>
    </w:pPr>
  </w:style>
  <w:style w:type="character" w:styleId="781">
    <w:name w:val="Основной текст Знак"/>
    <w:next w:val="781"/>
    <w:link w:val="780"/>
    <w:rPr>
      <w:rFonts w:ascii="Times New Roman" w:hAnsi="Times New Roman"/>
      <w:sz w:val="24"/>
      <w:szCs w:val="24"/>
      <w:lang w:val="en-US" w:bidi="ar-SA" w:eastAsia="ar-SA"/>
    </w:rPr>
  </w:style>
  <w:style w:type="paragraph" w:styleId="782">
    <w:name w:val="Основной текст с отступом"/>
    <w:basedOn w:val="766"/>
    <w:next w:val="782"/>
    <w:link w:val="783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783">
    <w:name w:val="Основной текст с отступом Знак"/>
    <w:next w:val="783"/>
    <w:link w:val="782"/>
    <w:rPr>
      <w:rFonts w:ascii="Times New Roman" w:hAnsi="Times New Roman"/>
      <w:sz w:val="24"/>
      <w:szCs w:val="24"/>
      <w:lang w:val="en-US" w:bidi="ar-SA" w:eastAsia="ar-SA"/>
    </w:rPr>
  </w:style>
  <w:style w:type="paragraph" w:styleId="784">
    <w:name w:val="Обычный (веб)"/>
    <w:basedOn w:val="766"/>
    <w:next w:val="784"/>
    <w:link w:val="766"/>
    <w:rPr>
      <w:sz w:val="24"/>
      <w:szCs w:val="24"/>
      <w:lang w:eastAsia="ar-SA"/>
    </w:rPr>
    <w:pPr>
      <w:jc w:val="left"/>
      <w:widowControl/>
    </w:pPr>
  </w:style>
  <w:style w:type="paragraph" w:styleId="785">
    <w:name w:val="ConsNormal"/>
    <w:next w:val="785"/>
    <w:link w:val="766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786">
    <w:name w:val="ConsPlusNonformat"/>
    <w:next w:val="786"/>
    <w:link w:val="766"/>
    <w:rPr>
      <w:rFonts w:ascii="Courier New" w:hAnsi="Courier New"/>
      <w:lang w:val="ru-RU" w:bidi="ar-SA" w:eastAsia="ar-SA"/>
    </w:rPr>
    <w:pPr>
      <w:widowControl w:val="off"/>
    </w:pPr>
  </w:style>
  <w:style w:type="paragraph" w:styleId="787">
    <w:name w:val="Таблицы (моноширинный)"/>
    <w:basedOn w:val="766"/>
    <w:next w:val="766"/>
    <w:link w:val="766"/>
    <w:rPr>
      <w:rFonts w:ascii="Courier New" w:hAnsi="Courier New"/>
      <w:sz w:val="22"/>
      <w:szCs w:val="22"/>
    </w:rPr>
  </w:style>
  <w:style w:type="paragraph" w:styleId="788">
    <w:name w:val="Содержимое таблицы"/>
    <w:basedOn w:val="766"/>
    <w:next w:val="788"/>
    <w:link w:val="766"/>
    <w:rPr>
      <w:sz w:val="24"/>
      <w:szCs w:val="24"/>
      <w:lang w:eastAsia="en-US"/>
    </w:rPr>
    <w:pPr>
      <w:jc w:val="left"/>
    </w:pPr>
  </w:style>
  <w:style w:type="paragraph" w:styleId="789">
    <w:name w:val="Текст выноски"/>
    <w:basedOn w:val="766"/>
    <w:next w:val="789"/>
    <w:link w:val="790"/>
    <w:semiHidden/>
    <w:rPr>
      <w:rFonts w:ascii="Tahoma" w:hAnsi="Tahoma"/>
      <w:sz w:val="16"/>
      <w:szCs w:val="16"/>
    </w:rPr>
  </w:style>
  <w:style w:type="character" w:styleId="790">
    <w:name w:val="Текст выноски Знак"/>
    <w:next w:val="790"/>
    <w:link w:val="789"/>
    <w:semiHidden/>
    <w:rPr>
      <w:rFonts w:ascii="Tahoma" w:hAnsi="Tahoma"/>
      <w:sz w:val="16"/>
      <w:szCs w:val="16"/>
    </w:rPr>
  </w:style>
  <w:style w:type="character" w:styleId="791">
    <w:name w:val="Символ сноски"/>
    <w:next w:val="791"/>
    <w:link w:val="766"/>
  </w:style>
  <w:style w:type="character" w:styleId="792">
    <w:name w:val="Знак сноски"/>
    <w:next w:val="792"/>
    <w:link w:val="766"/>
    <w:rPr>
      <w:vertAlign w:val="superscript"/>
    </w:rPr>
  </w:style>
  <w:style w:type="paragraph" w:styleId="793">
    <w:name w:val="Текст сноски"/>
    <w:basedOn w:val="766"/>
    <w:next w:val="793"/>
    <w:link w:val="794"/>
    <w:rPr>
      <w:sz w:val="20"/>
      <w:lang w:eastAsia="en-US"/>
    </w:rPr>
    <w:pPr>
      <w:ind w:left="283" w:hanging="283"/>
      <w:jc w:val="left"/>
    </w:pPr>
  </w:style>
  <w:style w:type="character" w:styleId="794">
    <w:name w:val="Текст сноски Знак"/>
    <w:next w:val="794"/>
    <w:link w:val="793"/>
    <w:rPr>
      <w:rFonts w:ascii="Times New Roman" w:hAnsi="Times New Roman"/>
      <w:sz w:val="20"/>
      <w:szCs w:val="20"/>
      <w:lang w:val="en-US" w:eastAsia="en-US"/>
    </w:rPr>
  </w:style>
  <w:style w:type="character" w:styleId="795">
    <w:name w:val="Гипертекстовая ссылка"/>
    <w:next w:val="795"/>
    <w:link w:val="766"/>
    <w:rPr>
      <w:color w:val="106BBE"/>
    </w:rPr>
  </w:style>
  <w:style w:type="paragraph" w:styleId="796">
    <w:name w:val="Основной текст 2"/>
    <w:basedOn w:val="766"/>
    <w:next w:val="796"/>
    <w:link w:val="797"/>
    <w:rPr>
      <w:rFonts w:ascii="Courier New" w:hAnsi="Courier New"/>
      <w:sz w:val="28"/>
      <w:lang w:eastAsia="ar-SA"/>
    </w:rPr>
    <w:pPr>
      <w:ind w:firstLine="851"/>
    </w:pPr>
  </w:style>
  <w:style w:type="character" w:styleId="797">
    <w:name w:val="Основной текст 2 Знак"/>
    <w:next w:val="797"/>
    <w:link w:val="796"/>
    <w:semiHidden/>
    <w:rPr>
      <w:rFonts w:ascii="Times New Roman" w:hAnsi="Times New Roman"/>
      <w:sz w:val="20"/>
      <w:szCs w:val="20"/>
    </w:rPr>
  </w:style>
  <w:style w:type="paragraph" w:styleId="798">
    <w:name w:val="Стиль"/>
    <w:next w:val="798"/>
    <w:link w:val="766"/>
    <w:rPr>
      <w:sz w:val="24"/>
      <w:szCs w:val="24"/>
      <w:lang w:val="ru-RU" w:bidi="ar-SA" w:eastAsia="ru-RU"/>
    </w:rPr>
    <w:pPr>
      <w:widowControl w:val="off"/>
    </w:pPr>
  </w:style>
  <w:style w:type="paragraph" w:styleId="799">
    <w:name w:val="Основной текст с отступом 2"/>
    <w:basedOn w:val="766"/>
    <w:next w:val="799"/>
    <w:link w:val="800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800">
    <w:name w:val="Основной текст с отступом 2 Знак"/>
    <w:next w:val="800"/>
    <w:link w:val="799"/>
    <w:semiHidden/>
    <w:rPr>
      <w:rFonts w:ascii="Times New Roman" w:hAnsi="Times New Roman"/>
      <w:sz w:val="20"/>
      <w:szCs w:val="20"/>
    </w:rPr>
  </w:style>
  <w:style w:type="paragraph" w:styleId="801">
    <w:name w:val="Основной текст с отступом 21"/>
    <w:basedOn w:val="766"/>
    <w:next w:val="801"/>
    <w:link w:val="766"/>
    <w:rPr>
      <w:sz w:val="28"/>
      <w:lang w:eastAsia="ar-SA"/>
    </w:rPr>
    <w:pPr>
      <w:ind w:firstLine="709"/>
      <w:widowControl/>
    </w:pPr>
  </w:style>
  <w:style w:type="paragraph" w:styleId="802">
    <w:name w:val="Body Text 21"/>
    <w:basedOn w:val="766"/>
    <w:next w:val="802"/>
    <w:link w:val="766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803">
    <w:name w:val="Standard"/>
    <w:next w:val="803"/>
    <w:link w:val="766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804">
    <w:name w:val="Основной текст с отступом 31"/>
    <w:basedOn w:val="766"/>
    <w:next w:val="804"/>
    <w:link w:val="766"/>
    <w:rPr>
      <w:sz w:val="28"/>
      <w:szCs w:val="24"/>
      <w:lang w:eastAsia="ar-SA"/>
    </w:rPr>
    <w:pPr>
      <w:ind w:left="567" w:hanging="567"/>
    </w:pPr>
  </w:style>
  <w:style w:type="paragraph" w:styleId="805">
    <w:name w:val="s_1"/>
    <w:basedOn w:val="766"/>
    <w:next w:val="805"/>
    <w:link w:val="76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06">
    <w:name w:val="Без интервала"/>
    <w:next w:val="806"/>
    <w:link w:val="766"/>
    <w:rPr>
      <w:sz w:val="22"/>
      <w:szCs w:val="22"/>
      <w:lang w:val="ru-RU" w:bidi="ar-SA" w:eastAsia="ar-SA"/>
    </w:rPr>
  </w:style>
  <w:style w:type="paragraph" w:styleId="807">
    <w:name w:val="Standard (user)"/>
    <w:next w:val="807"/>
    <w:link w:val="766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808">
    <w:name w:val="Основной текст_"/>
    <w:next w:val="808"/>
    <w:link w:val="766"/>
    <w:rPr>
      <w:rFonts w:ascii="Times New Roman" w:hAnsi="Times New Roman"/>
      <w:sz w:val="26"/>
      <w:u w:val="none"/>
    </w:rPr>
  </w:style>
  <w:style w:type="character" w:styleId="809">
    <w:name w:val="Основной текст Знак Знак Знак"/>
    <w:next w:val="809"/>
    <w:link w:val="766"/>
    <w:rPr>
      <w:lang w:val="ru-RU" w:bidi="ar-SA" w:eastAsia="ar-SA"/>
    </w:rPr>
  </w:style>
  <w:style w:type="paragraph" w:styleId="810">
    <w:name w:val="Default"/>
    <w:next w:val="810"/>
    <w:link w:val="766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811">
    <w:name w:val="headertext"/>
    <w:basedOn w:val="766"/>
    <w:next w:val="811"/>
    <w:link w:val="76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12">
    <w:name w:val=".HEADERTEXT"/>
    <w:next w:val="812"/>
    <w:link w:val="766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813">
    <w:name w:val=".FORMATTEXT"/>
    <w:next w:val="813"/>
    <w:link w:val="766"/>
    <w:rPr>
      <w:rFonts w:ascii="Arial" w:hAnsi="Arial"/>
      <w:lang w:val="ru-RU" w:bidi="ar-SA" w:eastAsia="ru-RU"/>
    </w:rPr>
    <w:pPr>
      <w:widowControl w:val="off"/>
    </w:pPr>
  </w:style>
  <w:style w:type="paragraph" w:styleId="814">
    <w:name w:val="Абзац списка"/>
    <w:basedOn w:val="766"/>
    <w:next w:val="814"/>
    <w:link w:val="815"/>
    <w:rPr>
      <w:sz w:val="28"/>
      <w:szCs w:val="28"/>
    </w:rPr>
    <w:pPr>
      <w:ind w:left="708"/>
      <w:jc w:val="left"/>
      <w:widowControl/>
    </w:pPr>
  </w:style>
  <w:style w:type="character" w:styleId="815">
    <w:name w:val="Абзац списка Знак"/>
    <w:next w:val="815"/>
    <w:link w:val="814"/>
    <w:rPr>
      <w:rFonts w:ascii="Calibri" w:hAnsi="Calibri"/>
      <w:lang w:val="en-US" w:eastAsia="en-US"/>
    </w:rPr>
  </w:style>
  <w:style w:type="paragraph" w:styleId="816">
    <w:name w:val="ConsPlusNormal"/>
    <w:next w:val="816"/>
    <w:link w:val="766"/>
    <w:rPr>
      <w:rFonts w:ascii="Arial" w:hAnsi="Arial"/>
      <w:lang w:val="ru-RU" w:bidi="ar-SA" w:eastAsia="ru-RU"/>
    </w:rPr>
    <w:pPr>
      <w:widowControl w:val="off"/>
    </w:pPr>
  </w:style>
  <w:style w:type="paragraph" w:styleId="817">
    <w:name w:val="Основной текст 21"/>
    <w:basedOn w:val="766"/>
    <w:next w:val="817"/>
    <w:link w:val="766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818">
    <w:name w:val="blk"/>
    <w:next w:val="818"/>
    <w:link w:val="766"/>
  </w:style>
  <w:style w:type="paragraph" w:styleId="819">
    <w:name w:val="Текст инструкции"/>
    <w:basedOn w:val="766"/>
    <w:next w:val="819"/>
    <w:link w:val="766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820">
    <w:name w:val="Базовый"/>
    <w:next w:val="820"/>
    <w:link w:val="766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821">
    <w:name w:val="s_16"/>
    <w:basedOn w:val="766"/>
    <w:next w:val="821"/>
    <w:link w:val="76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22">
    <w:name w:val="Стандартный HTML"/>
    <w:basedOn w:val="766"/>
    <w:next w:val="822"/>
    <w:link w:val="823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23">
    <w:name w:val="Стандартный HTML Знак"/>
    <w:next w:val="823"/>
    <w:link w:val="822"/>
    <w:rPr>
      <w:rFonts w:ascii="Courier New" w:hAnsi="Courier New"/>
    </w:rPr>
  </w:style>
  <w:style w:type="character" w:styleId="824" w:default="1">
    <w:name w:val="Default Paragraph Font"/>
    <w:uiPriority w:val="1"/>
    <w:semiHidden/>
    <w:unhideWhenUsed/>
  </w:style>
  <w:style w:type="numbering" w:styleId="825" w:default="1">
    <w:name w:val="No List"/>
    <w:uiPriority w:val="99"/>
    <w:semiHidden/>
    <w:unhideWhenUsed/>
  </w:style>
  <w:style w:type="paragraph" w:styleId="826" w:default="1">
    <w:name w:val="Normal"/>
    <w:qFormat/>
  </w:style>
  <w:style w:type="table" w:styleId="827" w:default="1">
    <w:name w:val="Normal Table"/>
    <w:uiPriority w:val="99"/>
    <w:semiHidden/>
    <w:unhideWhenUsed/>
    <w:tblPr/>
  </w:style>
  <w:style w:type="paragraph" w:styleId="828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9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0">
    <w:name w:val="Body Text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1">
    <w:name w:val="Body Text Indent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84842.0" TargetMode="External"/><Relationship Id="rId10" Type="http://schemas.openxmlformats.org/officeDocument/2006/relationships/hyperlink" Target="garantF1://10003000.0" TargetMode="External"/><Relationship Id="rId11" Type="http://schemas.openxmlformats.org/officeDocument/2006/relationships/hyperlink" Target="garantF1://94883.1" TargetMode="External"/><Relationship Id="rId12" Type="http://schemas.openxmlformats.org/officeDocument/2006/relationships/hyperlink" Target="garantF1://10002673.200" TargetMode="External"/><Relationship Id="rId13" Type="http://schemas.openxmlformats.org/officeDocument/2006/relationships/hyperlink" Target="garantF1://12036354.20" TargetMode="External"/><Relationship Id="rId14" Type="http://schemas.openxmlformats.org/officeDocument/2006/relationships/hyperlink" Target="garantF1://87264.1200" TargetMode="External"/><Relationship Id="rId15" Type="http://schemas.openxmlformats.org/officeDocument/2006/relationships/hyperlink" Target="garantF1://12036354.16" TargetMode="External"/><Relationship Id="rId16" Type="http://schemas.openxmlformats.org/officeDocument/2006/relationships/hyperlink" Target="garantF1://12036354.17" TargetMode="External"/><Relationship Id="rId17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1" Type="http://schemas.openxmlformats.org/officeDocument/2006/relationships/hyperlink" Target="http://www.consultant.ru/document/cons_doc_LAW_378832/b1a993705399bf4cbb20df769e04d055c4d1f17a/" TargetMode="External"/><Relationship Id="rId22" Type="http://schemas.openxmlformats.org/officeDocument/2006/relationships/hyperlink" Target="garantF1://12036354.50" TargetMode="External"/><Relationship Id="rId23" Type="http://schemas.openxmlformats.org/officeDocument/2006/relationships/hyperlink" Target="garantF1://12073121.1000" TargetMode="External"/><Relationship Id="rId24" Type="http://schemas.openxmlformats.org/officeDocument/2006/relationships/hyperlink" Target="garantF1://10002673.200" TargetMode="External"/><Relationship Id="rId25" Type="http://schemas.openxmlformats.org/officeDocument/2006/relationships/hyperlink" Target="garantF1://12036354.1600" TargetMode="External"/><Relationship Id="rId26" Type="http://schemas.openxmlformats.org/officeDocument/2006/relationships/hyperlink" Target="garantF1://12025128.7" TargetMode="External"/><Relationship Id="rId27" Type="http://schemas.openxmlformats.org/officeDocument/2006/relationships/hyperlink" Target="garantf1://87264.1000" TargetMode="External"/><Relationship Id="rId28" Type="http://schemas.openxmlformats.org/officeDocument/2006/relationships/hyperlink" Target="garantf1://94883.1" TargetMode="External"/><Relationship Id="rId29" Type="http://schemas.openxmlformats.org/officeDocument/2006/relationships/hyperlink" Target="garantf1://55087937.1000" TargetMode="External"/><Relationship Id="rId30" Type="http://schemas.openxmlformats.org/officeDocument/2006/relationships/hyperlink" Target="garantF1://10003000.0" TargetMode="External"/><Relationship Id="rId31" Type="http://schemas.openxmlformats.org/officeDocument/2006/relationships/hyperlink" Target="garantF1://94883.1" TargetMode="External"/><Relationship Id="rId32" Type="http://schemas.openxmlformats.org/officeDocument/2006/relationships/hyperlink" Target="garantF1://10002673.200" TargetMode="External"/><Relationship Id="rId33" Type="http://schemas.openxmlformats.org/officeDocument/2006/relationships/hyperlink" Target="garantF1://12036354.20" TargetMode="External"/><Relationship Id="rId34" Type="http://schemas.openxmlformats.org/officeDocument/2006/relationships/hyperlink" Target="garantF1://87264.1200" TargetMode="External"/><Relationship Id="rId35" Type="http://schemas.openxmlformats.org/officeDocument/2006/relationships/hyperlink" Target="garantF1://12036354.16" TargetMode="External"/><Relationship Id="rId36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40" Type="http://schemas.openxmlformats.org/officeDocument/2006/relationships/hyperlink" Target="http://www.consultant.ru/document/cons_doc_LAW_378832/b1a993705399bf4cbb20df769e04d055c4d1f17a/" TargetMode="External"/><Relationship Id="rId41" Type="http://schemas.openxmlformats.org/officeDocument/2006/relationships/hyperlink" Target="garantF1://12036354.50" TargetMode="External"/><Relationship Id="rId42" Type="http://schemas.openxmlformats.org/officeDocument/2006/relationships/hyperlink" Target="garantF1://12073121.1000" TargetMode="External"/><Relationship Id="rId43" Type="http://schemas.openxmlformats.org/officeDocument/2006/relationships/hyperlink" Target="garantF1://10002673.200" TargetMode="External"/><Relationship Id="rId44" Type="http://schemas.openxmlformats.org/officeDocument/2006/relationships/hyperlink" Target="garantF1://12036354.1600" TargetMode="External"/><Relationship Id="rId45" Type="http://schemas.openxmlformats.org/officeDocument/2006/relationships/hyperlink" Target="garantF1://12025128.7" TargetMode="External"/><Relationship Id="rId46" Type="http://schemas.openxmlformats.org/officeDocument/2006/relationships/hyperlink" Target="garantF1://10003000.0" TargetMode="External"/><Relationship Id="rId47" Type="http://schemas.openxmlformats.org/officeDocument/2006/relationships/hyperlink" Target="garantF1://94883.1" TargetMode="External"/><Relationship Id="rId48" Type="http://schemas.openxmlformats.org/officeDocument/2006/relationships/hyperlink" Target="garantF1://10002673.200" TargetMode="External"/><Relationship Id="rId49" Type="http://schemas.openxmlformats.org/officeDocument/2006/relationships/hyperlink" Target="garantF1://12036354.20" TargetMode="External"/><Relationship Id="rId50" Type="http://schemas.openxmlformats.org/officeDocument/2006/relationships/hyperlink" Target="garantF1://87264.1200" TargetMode="External"/><Relationship Id="rId51" Type="http://schemas.openxmlformats.org/officeDocument/2006/relationships/hyperlink" Target="garantF1://12036354.16" TargetMode="External"/><Relationship Id="rId52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56" Type="http://schemas.openxmlformats.org/officeDocument/2006/relationships/hyperlink" Target="http://www.consultant.ru/document/cons_doc_LAW_378832/b1a993705399bf4cbb20df769e04d055c4d1f17a/" TargetMode="External"/><Relationship Id="rId57" Type="http://schemas.openxmlformats.org/officeDocument/2006/relationships/hyperlink" Target="http://www.consultant.ru/document/cons_doc_LAW_219325/76dc6224f620ae104db8b8d1b104b4c995a0933d/" TargetMode="External"/><Relationship Id="rId58" Type="http://schemas.openxmlformats.org/officeDocument/2006/relationships/hyperlink" Target="http://www.consultant.ru/document/cons_doc_LAW_219325/341fe5cafc6724334d90af652d47c657f420ec82/" TargetMode="External"/><Relationship Id="rId59" Type="http://schemas.openxmlformats.org/officeDocument/2006/relationships/hyperlink" Target="http://www.consultant.ru/document/cons_doc_LAW_289887/9bc882981adb0a0ca9387c28a91cd8641a71ad06/" TargetMode="External"/><Relationship Id="rId60" Type="http://schemas.openxmlformats.org/officeDocument/2006/relationships/hyperlink" Target="http://www.consultant.ru/document/cons_doc_LAW_219120/" TargetMode="External"/><Relationship Id="rId61" Type="http://schemas.openxmlformats.org/officeDocument/2006/relationships/hyperlink" Target="http://www.consultant.ru/document/cons_doc_LAW_292686/" TargetMode="External"/><Relationship Id="rId62" Type="http://schemas.openxmlformats.org/officeDocument/2006/relationships/hyperlink" Target="garantf1://94883.1" TargetMode="External"/><Relationship Id="rId63" Type="http://schemas.openxmlformats.org/officeDocument/2006/relationships/hyperlink" Target="garantf1://55087937.1000" TargetMode="External"/><Relationship Id="rId64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66" Type="http://schemas.openxmlformats.org/officeDocument/2006/relationships/hyperlink" Target="http://www.consultant.ru/document/cons_doc_LAW_2875/" TargetMode="External"/><Relationship Id="rId67" Type="http://schemas.openxmlformats.org/officeDocument/2006/relationships/hyperlink" Target="http://www.consultant.ru/document/cons_doc_LAW_93980/" TargetMode="External"/><Relationship Id="rId68" Type="http://schemas.openxmlformats.org/officeDocument/2006/relationships/hyperlink" Target="http://www.consultant.ru/document/cons_doc_LAW_278277/1881b3e61c45b795f576635e90f2b6fbf15d2235/" TargetMode="External"/><Relationship Id="rId69" Type="http://schemas.openxmlformats.org/officeDocument/2006/relationships/hyperlink" Target="garantf1://12036354.17" TargetMode="External"/><Relationship Id="rId70" Type="http://schemas.openxmlformats.org/officeDocument/2006/relationships/hyperlink" Target="garantF1://10003000.0" TargetMode="External"/><Relationship Id="rId71" Type="http://schemas.openxmlformats.org/officeDocument/2006/relationships/hyperlink" Target="garantF1://87264.1000" TargetMode="External"/><Relationship Id="rId72" Type="http://schemas.openxmlformats.org/officeDocument/2006/relationships/hyperlink" Target="garantF1://94883.1" TargetMode="External"/><Relationship Id="rId73" Type="http://schemas.openxmlformats.org/officeDocument/2006/relationships/hyperlink" Target="garantF1://55087937.1000" TargetMode="External"/><Relationship Id="rId74" Type="http://schemas.openxmlformats.org/officeDocument/2006/relationships/hyperlink" Target="garantF1://12036354.57" TargetMode="External"/><Relationship Id="rId75" Type="http://schemas.openxmlformats.org/officeDocument/2006/relationships/hyperlink" Target="garantF1://87264.1000" TargetMode="External"/><Relationship Id="rId76" Type="http://schemas.openxmlformats.org/officeDocument/2006/relationships/hyperlink" Target="garantF1://94883.1" TargetMode="External"/><Relationship Id="rId77" Type="http://schemas.openxmlformats.org/officeDocument/2006/relationships/hyperlink" Target="garantF1://55087937.1000" TargetMode="External"/><Relationship Id="rId78" Type="http://schemas.openxmlformats.org/officeDocument/2006/relationships/hyperlink" Target="garantF1://10003000.0" TargetMode="External"/><Relationship Id="rId79" Type="http://schemas.openxmlformats.org/officeDocument/2006/relationships/hyperlink" Target="garantF1://94883.1" TargetMode="External"/><Relationship Id="rId80" Type="http://schemas.openxmlformats.org/officeDocument/2006/relationships/hyperlink" Target="garantF1://10002673.200" TargetMode="External"/><Relationship Id="rId81" Type="http://schemas.openxmlformats.org/officeDocument/2006/relationships/hyperlink" Target="garantF1://12036354.20" TargetMode="External"/><Relationship Id="rId82" Type="http://schemas.openxmlformats.org/officeDocument/2006/relationships/hyperlink" Target="garantF1://87264.1200" TargetMode="External"/><Relationship Id="rId83" Type="http://schemas.openxmlformats.org/officeDocument/2006/relationships/hyperlink" Target="garantF1://12036354.16" TargetMode="External"/><Relationship Id="rId84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88" Type="http://schemas.openxmlformats.org/officeDocument/2006/relationships/hyperlink" Target="http://www.consultant.ru/document/cons_doc_LAW_378832/b1a993705399bf4cbb20df769e04d055c4d1f17a/" TargetMode="External"/><Relationship Id="rId89" Type="http://schemas.openxmlformats.org/officeDocument/2006/relationships/hyperlink" Target="garantF1://12036354.50" TargetMode="External"/><Relationship Id="rId90" Type="http://schemas.openxmlformats.org/officeDocument/2006/relationships/hyperlink" Target="garantF1://12073121.1000" TargetMode="External"/><Relationship Id="rId91" Type="http://schemas.openxmlformats.org/officeDocument/2006/relationships/hyperlink" Target="garantF1://10002673.200" TargetMode="External"/><Relationship Id="rId92" Type="http://schemas.openxmlformats.org/officeDocument/2006/relationships/hyperlink" Target="garantF1://12036354.1600" TargetMode="External"/><Relationship Id="rId93" Type="http://schemas.openxmlformats.org/officeDocument/2006/relationships/hyperlink" Target="garantF1://12025128.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2021-08-06T11:55:37Z</dcterms:modified>
</cp:coreProperties>
</file>