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Rule="auto" w:line="240" w:after="0"/>
      </w:pPr>
      <w:r>
        <w:rPr>
          <w:sz w:val="20"/>
          <w:szCs w:val="20"/>
        </w:rPr>
        <w:t xml:space="preserve">Регистрационный номер и дата регистрации</w:t>
      </w:r>
      <w:r/>
    </w:p>
    <w:p>
      <w:pPr>
        <w:spacing w:lineRule="auto" w:line="240" w:after="0"/>
      </w:pPr>
      <w:r>
        <w:rPr>
          <w:sz w:val="20"/>
          <w:szCs w:val="20"/>
        </w:rPr>
        <w:t xml:space="preserve">(заполняется при получении)</w:t>
      </w:r>
      <w:r/>
    </w:p>
    <w:p>
      <w:pPr>
        <w:spacing w:lineRule="auto" w:line="240" w:after="0"/>
      </w:pPr>
      <w:r/>
      <w:r/>
    </w:p>
    <w:p>
      <w:pPr>
        <w:jc w:val="center"/>
        <w:spacing w:lineRule="auto" w:line="240" w:after="0"/>
      </w:pPr>
      <w:r>
        <w:rPr>
          <w:b/>
        </w:rPr>
        <w:t xml:space="preserve">З А Я В К А </w:t>
      </w:r>
      <w:r/>
    </w:p>
    <w:p>
      <w:pPr>
        <w:jc w:val="center"/>
        <w:spacing w:lineRule="auto" w:line="240" w:after="0"/>
      </w:pPr>
      <w:r>
        <w:rPr>
          <w:b/>
        </w:rPr>
        <w:t xml:space="preserve">на назначение (присвоение) радиочастот для РЭС подвижной радиосвязи</w:t>
      </w:r>
      <w:r/>
    </w:p>
    <w:p>
      <w:pPr>
        <w:jc w:val="center"/>
        <w:spacing w:lineRule="auto" w:line="240" w:after="0"/>
      </w:pPr>
      <w:r/>
      <w:r/>
    </w:p>
    <w:p>
      <w:pPr>
        <w:jc w:val="center"/>
        <w:spacing w:lineRule="auto" w:line="240" w:after="0"/>
        <w:rPr>
          <w:rFonts w:ascii="PT Sans" w:hAnsi="PT Sans"/>
        </w:rPr>
      </w:pPr>
      <w:r>
        <w:rPr>
          <w:rFonts w:ascii="PT Sans" w:hAnsi="PT Sans"/>
          <w:sz w:val="24"/>
          <w:u w:val="single"/>
        </w:rPr>
        <w:t xml:space="preserve">Акционерное общество </w:t>
      </w:r>
      <w:r>
        <w:rPr>
          <w:rFonts w:ascii="PT Sans" w:hAnsi="PT Sans"/>
          <w:sz w:val="24"/>
          <w:u w:val="single"/>
        </w:rPr>
        <w:t xml:space="preserve">«Международный аэропрт «Пермь», аэродром Б.Савино</w:t>
      </w:r>
      <w:r/>
    </w:p>
    <w:p>
      <w:pPr>
        <w:jc w:val="center"/>
        <w:spacing w:lineRule="auto" w:line="240" w:after="0"/>
        <w:rPr>
          <w:sz w:val="16"/>
        </w:rPr>
      </w:pPr>
      <w:r>
        <w:rPr>
          <w:sz w:val="16"/>
        </w:rPr>
        <w:t xml:space="preserve">(полное наименование юридического лица или Ф.И.О. физического лица)</w:t>
      </w:r>
      <w:r/>
    </w:p>
    <w:p>
      <w:pPr>
        <w:jc w:val="center"/>
        <w:spacing w:lineRule="auto" w:line="240" w:after="0"/>
        <w:rPr>
          <w:rFonts w:ascii="Times New Roman" w:hAnsi="Times New Roman"/>
          <w:sz w:val="16"/>
        </w:rPr>
      </w:pPr>
      <w:r>
        <w:rPr>
          <w:sz w:val="16"/>
        </w:rPr>
      </w:r>
      <w:r>
        <w:rPr>
          <w:sz w:val="16"/>
        </w:rPr>
      </w:r>
      <w:r/>
    </w:p>
    <w:p>
      <w:pPr>
        <w:numPr>
          <w:ilvl w:val="0"/>
          <w:numId w:val="1"/>
        </w:numPr>
        <w:spacing w:lineRule="auto" w:line="240" w:after="0"/>
      </w:pPr>
      <w:r>
        <w:t xml:space="preserve">Местоположение:  </w:t>
      </w:r>
      <w:r>
        <w:rPr>
          <w:u w:val="single"/>
        </w:rPr>
        <w:t xml:space="preserve">Пермский край, Пермский район, тер. Шоссе Космонавтов, д. 455, корпус 12</w:t>
      </w:r>
      <w:r>
        <w:tab/>
      </w:r>
      <w:r>
        <w:tab/>
      </w:r>
      <w:r>
        <w:tab/>
      </w:r>
      <w:r>
        <w:rPr>
          <w:sz w:val="18"/>
          <w:szCs w:val="18"/>
          <w:u w:val="single"/>
        </w:rPr>
        <w:t xml:space="preserve">(для юридических лиц в соответствии с учредительными документами) </w:t>
      </w:r>
      <w:r>
        <w:tab/>
      </w:r>
      <w:r/>
    </w:p>
    <w:p>
      <w:pPr>
        <w:spacing w:lineRule="auto" w:line="240" w:after="0"/>
      </w:pPr>
      <w:r>
        <w:tab/>
      </w:r>
      <w:r/>
    </w:p>
    <w:p>
      <w:pPr>
        <w:ind w:left="0" w:firstLine="0"/>
        <w:spacing w:lineRule="auto" w:line="240" w:after="0"/>
      </w:pPr>
      <w:r>
        <w:t xml:space="preserve">2. Почтовый адрес: </w:t>
      </w:r>
      <w:r>
        <w:t xml:space="preserve"> </w:t>
      </w:r>
      <w:r>
        <w:rPr>
          <w:rFonts w:ascii="Times New Roman" w:hAnsi="Times New Roman"/>
          <w:u w:val="single"/>
        </w:rPr>
        <w:t xml:space="preserve">614500</w:t>
      </w:r>
      <w:r>
        <w:rPr>
          <w:u w:val="single"/>
        </w:rPr>
        <w:t xml:space="preserve">,</w:t>
      </w:r>
      <w:r>
        <w:rPr>
          <w:u w:val="single"/>
        </w:rPr>
        <w:t xml:space="preserve"> </w:t>
      </w:r>
      <w:r>
        <w:rPr>
          <w:u w:val="single"/>
        </w:rPr>
        <w:t xml:space="preserve">Пермский край, Пермский район, тер. Шоссе Космонавтов, д. 455, корпус 12</w:t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/>
    </w:p>
    <w:p>
      <w:pPr>
        <w:jc w:val="center"/>
        <w:spacing w:lineRule="auto" w:line="240" w:after="0"/>
        <w:rPr>
          <w:sz w:val="16"/>
        </w:rPr>
      </w:pPr>
      <w:r>
        <w:t xml:space="preserve">3. Контактная информация:  </w:t>
      </w:r>
      <w:r>
        <w:rPr>
          <w:u w:val="single"/>
        </w:rPr>
        <w:t xml:space="preserve">8 (342) </w:t>
      </w:r>
      <w:r>
        <w:rPr>
          <w:rFonts w:ascii="Times New Roman" w:hAnsi="Times New Roman"/>
          <w:u w:val="single"/>
        </w:rPr>
        <w:t xml:space="preserve">299-1</w:t>
      </w:r>
      <w:r>
        <w:rPr>
          <w:rFonts w:ascii="Times New Roman" w:hAnsi="Times New Roman"/>
          <w:u w:val="single"/>
        </w:rPr>
        <w:t xml:space="preserve">8-24</w:t>
      </w:r>
      <w:r>
        <w:rPr>
          <w:u w:val="single"/>
        </w:rPr>
        <w:t xml:space="preserve">, </w:t>
      </w:r>
      <w:r>
        <w:rPr>
          <w:rFonts w:ascii="Times New Roman" w:hAnsi="Times New Roman"/>
          <w:u w:val="single"/>
        </w:rPr>
        <w:t xml:space="preserve">тел/</w:t>
      </w:r>
      <w:r>
        <w:rPr>
          <w:u w:val="single"/>
        </w:rPr>
        <w:t xml:space="preserve">факс</w:t>
      </w:r>
      <w:r>
        <w:rPr>
          <w:u w:val="single"/>
        </w:rPr>
        <w:t xml:space="preserve">, </w:t>
      </w:r>
      <w:r>
        <w:rPr>
          <w:rStyle w:val="628"/>
          <w:color w:val="auto"/>
          <w:lang w:val="en-US"/>
        </w:rPr>
        <w:t xml:space="preserve">sas</w:t>
      </w:r>
      <w:r>
        <w:rPr>
          <w:rStyle w:val="628"/>
          <w:color w:val="auto"/>
        </w:rPr>
        <w:t xml:space="preserve">@</w:t>
      </w:r>
      <w:r>
        <w:rPr>
          <w:rStyle w:val="628"/>
          <w:color w:val="auto"/>
          <w:lang w:val="en-US"/>
        </w:rPr>
        <w:t xml:space="preserve">aviaperm</w:t>
      </w:r>
      <w:r>
        <w:rPr>
          <w:rStyle w:val="628"/>
          <w:color w:val="auto"/>
        </w:rPr>
        <w:t xml:space="preserve">.</w:t>
      </w:r>
      <w:r>
        <w:rPr>
          <w:rStyle w:val="628"/>
          <w:color w:val="auto"/>
          <w:lang w:val="en-US"/>
        </w:rPr>
        <w:t xml:space="preserve">ru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sz w:val="16"/>
          <w:szCs w:val="18"/>
        </w:rPr>
        <w:t xml:space="preserve">(номер телефона, факс, </w:t>
      </w:r>
      <w:r>
        <w:rPr>
          <w:sz w:val="16"/>
          <w:szCs w:val="18"/>
          <w:lang w:val="en-US"/>
        </w:rPr>
        <w:t xml:space="preserve">E</w:t>
      </w:r>
      <w:r>
        <w:rPr>
          <w:sz w:val="16"/>
          <w:szCs w:val="18"/>
        </w:rPr>
        <w:t xml:space="preserve">-</w:t>
      </w:r>
      <w:r>
        <w:rPr>
          <w:sz w:val="16"/>
          <w:szCs w:val="18"/>
          <w:lang w:val="en-US"/>
        </w:rPr>
        <w:t xml:space="preserve">mail</w:t>
      </w:r>
      <w:r>
        <w:rPr>
          <w:sz w:val="16"/>
          <w:szCs w:val="18"/>
        </w:rPr>
        <w:t xml:space="preserve">)</w:t>
      </w:r>
      <w:r>
        <w:rPr>
          <w:sz w:val="16"/>
        </w:rPr>
      </w:r>
      <w:r/>
    </w:p>
    <w:p>
      <w:pPr>
        <w:spacing w:lineRule="auto" w:line="240" w:after="0"/>
      </w:pPr>
      <w:r>
        <w:t xml:space="preserve">4. Радиослужба</w:t>
      </w:r>
      <w:r>
        <w:rPr>
          <w:u w:val="single"/>
        </w:rPr>
        <w:t xml:space="preserve">:</w:t>
      </w:r>
      <w:r>
        <w:rPr>
          <w:u w:val="single"/>
        </w:rPr>
        <w:tab/>
      </w:r>
      <w:r>
        <w:rPr>
          <w:u w:val="single"/>
        </w:rPr>
        <w:tab/>
        <w:t xml:space="preserve">Авиационная подвижная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</w:t>
      </w:r>
      <w:r>
        <w:tab/>
      </w:r>
      <w:r>
        <w:tab/>
        <w:t xml:space="preserve">  </w:t>
      </w:r>
      <w:r>
        <w:t xml:space="preserve">                                 </w:t>
      </w:r>
      <w:r>
        <w:rPr>
          <w:sz w:val="18"/>
          <w:szCs w:val="18"/>
        </w:rPr>
        <w:t xml:space="preserve">(сухопутная, подвижная, фиксированная и др.)</w:t>
      </w:r>
      <w:r/>
    </w:p>
    <w:p>
      <w:pPr>
        <w:jc w:val="center"/>
        <w:spacing w:lineRule="auto" w:line="240" w:after="0"/>
        <w:rPr>
          <w:sz w:val="16"/>
        </w:rPr>
      </w:pPr>
      <w:r>
        <w:t xml:space="preserve">5. Категория сети: _______________</w:t>
      </w:r>
      <w:r>
        <w:rPr>
          <w:u w:val="single"/>
        </w:rPr>
        <w:t xml:space="preserve">технологическая</w:t>
      </w:r>
      <w:r>
        <w:t xml:space="preserve"> _______________________________________________</w:t>
      </w:r>
      <w:r>
        <w:tab/>
      </w:r>
      <w:r>
        <w:tab/>
      </w:r>
      <w:r>
        <w:tab/>
      </w:r>
      <w:r>
        <w:tab/>
      </w:r>
      <w:r>
        <w:rPr>
          <w:sz w:val="16"/>
          <w:szCs w:val="18"/>
        </w:rPr>
        <w:t xml:space="preserve">(сеть связи общего пользования, выделенная сеть, технологическая сеть)</w:t>
      </w:r>
      <w:r>
        <w:rPr>
          <w:sz w:val="16"/>
        </w:rPr>
      </w:r>
      <w:r/>
    </w:p>
    <w:p>
      <w:pPr>
        <w:spacing w:lineRule="auto" w:line="240" w:after="0"/>
      </w:pPr>
      <w:r>
        <w:t xml:space="preserve">6. </w:t>
      </w:r>
      <w:r>
        <w:t xml:space="preserve">Назначение сети:  </w:t>
      </w:r>
      <w:r>
        <w:rPr>
          <w:u w:val="single"/>
        </w:rPr>
        <w:t xml:space="preserve">   </w:t>
      </w:r>
      <w:r>
        <w:rPr>
          <w:b/>
          <w:bCs/>
          <w:u w:val="single"/>
        </w:rPr>
        <w:t xml:space="preserve">      </w:t>
      </w:r>
      <w:r>
        <w:rPr>
          <w:u w:val="single"/>
        </w:rPr>
        <w:t xml:space="preserve">радиосвязь с экипажем для буксировки</w:t>
      </w:r>
      <w:r>
        <w:rPr>
          <w:u w:val="single"/>
        </w:rPr>
        <w:t xml:space="preserve"> воздушного судна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spacing w:lineRule="auto" w:line="240" w:after="0"/>
        <w:rPr>
          <w:rFonts w:ascii="Times New Roman" w:hAnsi="Times New Roman"/>
        </w:rPr>
      </w:pPr>
      <w:r>
        <w:tab/>
      </w:r>
      <w:r>
        <w:tab/>
      </w:r>
      <w:r>
        <w:tab/>
      </w:r>
      <w:r>
        <w:rPr>
          <w:sz w:val="18"/>
          <w:szCs w:val="18"/>
        </w:rPr>
        <w:t xml:space="preserve">(радиосвязь, персональный радиовызов, передача данных)</w:t>
      </w:r>
      <w:r/>
    </w:p>
    <w:p>
      <w:pPr>
        <w:spacing w:lineRule="auto" w:line="240" w:after="0"/>
        <w:rPr>
          <w:rFonts w:ascii="Times New Roman" w:hAnsi="Times New Roman"/>
        </w:rPr>
      </w:pPr>
      <w:r>
        <w:t xml:space="preserve">7. Территория: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PT Sans" w:hAnsi="PT Sans" w:cs="Times New Roman"/>
          <w:u w:val="single"/>
        </w:rPr>
        <w:t xml:space="preserve">аэродром</w:t>
      </w:r>
      <w:r>
        <w:rPr>
          <w:rFonts w:ascii="PT Sans" w:hAnsi="PT Sans" w:cs="Times New Roman"/>
          <w:u w:val="single"/>
        </w:rPr>
        <w:t xml:space="preserve"> Пермь (Б.Савино)</w:t>
      </w:r>
      <w:r>
        <w:rPr>
          <w:rFonts w:ascii="PT Sans" w:hAnsi="PT Sans" w:cs="Times New Roman"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/>
    </w:p>
    <w:p>
      <w:pPr>
        <w:spacing w:lineRule="auto" w:line="240" w:after="0"/>
      </w:pPr>
      <w:r>
        <w:tab/>
      </w:r>
      <w:r>
        <w:tab/>
      </w:r>
      <w:r>
        <w:tab/>
        <w:t xml:space="preserve">        </w:t>
      </w:r>
      <w:r>
        <w:rPr>
          <w:sz w:val="18"/>
          <w:szCs w:val="18"/>
        </w:rPr>
        <w:t xml:space="preserve">(субъект Российской Федерации)</w:t>
      </w:r>
      <w:r/>
    </w:p>
    <w:p>
      <w:pPr>
        <w:spacing w:lineRule="auto" w:line="240" w:after="0"/>
        <w:rPr>
          <w:u w:val="single"/>
        </w:rPr>
      </w:pPr>
      <w:r>
        <w:t xml:space="preserve">8. Основание для запроса радиочастот: </w:t>
      </w:r>
      <w:r>
        <w:rPr>
          <w:u w:val="single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 xml:space="preserve">Решение ГКРЧ от</w:t>
      </w:r>
      <w:r>
        <w:rPr>
          <w:u w:val="single"/>
        </w:rPr>
        <w:t xml:space="preserve"> 08.09.2011г. № 11-12-03-3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</w:t>
      </w:r>
      <w:r>
        <w:rPr>
          <w:u w:val="single"/>
        </w:rPr>
      </w:r>
      <w:r/>
    </w:p>
    <w:p>
      <w:pPr>
        <w:spacing w:lineRule="auto" w:line="240" w:after="0"/>
        <w:rPr>
          <w:sz w:val="16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8"/>
        </w:rPr>
        <w:t xml:space="preserve">(дата и № решения ГКРЧ)</w:t>
      </w:r>
      <w:r>
        <w:rPr>
          <w:sz w:val="16"/>
        </w:rPr>
      </w:r>
      <w:r/>
    </w:p>
    <w:p>
      <w:pPr>
        <w:spacing w:lineRule="auto" w:line="240" w:after="0"/>
        <w:rPr>
          <w:u w:val="single"/>
        </w:rPr>
      </w:pPr>
      <w:r>
        <w:t xml:space="preserve">9. Полосы радиочастот, МГц: </w:t>
      </w:r>
      <w:r>
        <w:rPr>
          <w:u w:val="single"/>
        </w:rPr>
        <w:tab/>
      </w:r>
      <w:r>
        <w:rPr>
          <w:u w:val="single"/>
        </w:rPr>
        <w:t xml:space="preserve">117,975 - 137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/>
    </w:p>
    <w:p>
      <w:pPr>
        <w:spacing w:lineRule="auto" w:line="240" w:after="0"/>
        <w:rPr>
          <w:u w:val="single"/>
        </w:rPr>
      </w:pPr>
      <w:r>
        <w:rPr>
          <w:u w:val="single"/>
        </w:rPr>
      </w:r>
      <w:r/>
    </w:p>
    <w:p>
      <w:pPr>
        <w:spacing w:lineRule="auto" w:line="240" w:after="0"/>
      </w:pPr>
      <w:r>
        <w:rPr>
          <w:sz w:val="24"/>
        </w:rPr>
        <w:t xml:space="preserve">10. Запрашиваемые радиочастоты и позывной: </w:t>
      </w:r>
      <w:r>
        <w:rPr>
          <w:u w:val="single"/>
        </w:rPr>
        <w:t xml:space="preserve"> 118,8</w:t>
      </w:r>
      <w:r>
        <w:rPr>
          <w:u w:val="single"/>
        </w:rPr>
        <w:t xml:space="preserve"> МГц «</w:t>
      </w:r>
      <w:r>
        <w:rPr>
          <w:rFonts w:ascii="Times New Roman" w:hAnsi="Times New Roman"/>
          <w:u w:val="single"/>
        </w:rPr>
        <w:t xml:space="preserve">Пермь-</w:t>
      </w:r>
      <w:r>
        <w:rPr>
          <w:u w:val="single"/>
        </w:rPr>
        <w:t xml:space="preserve">Перрон»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</w:t>
      </w:r>
      <w:r/>
    </w:p>
    <w:p>
      <w:pPr>
        <w:jc w:val="center"/>
        <w:spacing w:lineRule="auto" w:line="240" w:after="0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8"/>
        </w:rPr>
        <w:t xml:space="preserve">(согласно решению ГКРЧ)</w:t>
      </w:r>
      <w:r>
        <w:rPr>
          <w:sz w:val="16"/>
        </w:rPr>
      </w:r>
      <w:r/>
    </w:p>
    <w:p>
      <w:pPr>
        <w:spacing w:lineRule="auto" w:line="240" w:after="0"/>
      </w:pPr>
      <w:r>
        <w:t xml:space="preserve">11. Требуемый дуплекс</w:t>
      </w:r>
      <w:r>
        <w:t xml:space="preserve">ный разнос:</w:t>
        <w:tab/>
      </w:r>
      <w:r>
        <w:rPr>
          <w:u w:val="single"/>
        </w:rPr>
        <w:t xml:space="preserve">25 кГц</w:t>
      </w:r>
      <w:r>
        <w:rPr>
          <w:u w:val="single"/>
        </w:rPr>
        <w:tab/>
        <w:tab/>
        <w:tab/>
        <w:tab/>
        <w:tab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spacing w:lineRule="auto" w:line="240" w:after="0"/>
        <w:rPr>
          <w:sz w:val="18"/>
          <w:szCs w:val="18"/>
        </w:rPr>
      </w:pPr>
      <w:r>
        <w:t xml:space="preserve">12. Классы (типы) РЭС, применяемых в сети: </w:t>
      </w:r>
      <w:r>
        <w:rPr>
          <w:u w:val="single"/>
        </w:rPr>
        <w:t xml:space="preserve">Радиостанции</w:t>
      </w:r>
      <w:r>
        <w:rPr>
          <w:u w:val="single"/>
        </w:rPr>
        <w:t xml:space="preserve"> «</w:t>
      </w:r>
      <w:r>
        <w:rPr>
          <w:rFonts w:ascii="Times New Roman" w:hAnsi="Times New Roman"/>
          <w:u w:val="single"/>
          <w:lang w:val="en-US"/>
        </w:rPr>
        <w:t xml:space="preserve">ICOM</w:t>
      </w:r>
      <w:r>
        <w:rPr>
          <w:u w:val="single"/>
        </w:rPr>
        <w:t xml:space="preserve">»</w:t>
      </w:r>
      <w:r>
        <w:rPr>
          <w:rFonts w:ascii="Times New Roman" w:hAnsi="Times New Roman"/>
          <w:u w:val="single"/>
        </w:rPr>
        <w:t xml:space="preserve">, </w:t>
      </w:r>
      <w:r>
        <w:rPr>
          <w:rFonts w:ascii="Times New Roman" w:hAnsi="Times New Roman"/>
          <w:u w:val="single"/>
        </w:rPr>
        <w:t xml:space="preserve">«Аргут», «Сайрус»</w:t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18"/>
          <w:szCs w:val="18"/>
        </w:rPr>
      </w:r>
      <w:r/>
    </w:p>
    <w:p>
      <w:pPr>
        <w:jc w:val="center"/>
        <w:spacing w:lineRule="auto" w:line="240" w:after="0"/>
        <w:rPr>
          <w:sz w:val="16"/>
          <w:u w:val="single"/>
        </w:rPr>
      </w:pPr>
      <w:r>
        <w:rPr>
          <w:sz w:val="16"/>
          <w:szCs w:val="18"/>
        </w:rPr>
        <w:t xml:space="preserve">(базовые станции, ретрансляторы, абонентские радиостанции  (станционные, возимые, носимые) и их наименования (шифры))</w:t>
      </w:r>
      <w:r>
        <w:rPr>
          <w:sz w:val="16"/>
        </w:rPr>
      </w:r>
      <w:r/>
    </w:p>
    <w:p>
      <w:pPr>
        <w:spacing w:lineRule="auto" w:line="240" w:after="0"/>
      </w:pPr>
      <w:r/>
      <w:r/>
    </w:p>
    <w:p>
      <w:pPr>
        <w:spacing w:lineRule="auto" w:line="240" w:after="0"/>
      </w:pPr>
      <w:r>
        <w:rPr>
          <w:sz w:val="24"/>
        </w:rPr>
        <w:t xml:space="preserve">13. Мощность: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5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Вт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spacing w:lineRule="auto" w:line="240" w:after="0"/>
      </w:pPr>
      <w:r>
        <w:rPr>
          <w:sz w:val="24"/>
        </w:rPr>
        <w:t xml:space="preserve">14 Вид модуляции: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АМ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spacing w:lineRule="auto" w:line="240" w:after="0"/>
      </w:pPr>
      <w:r>
        <w:rPr>
          <w:sz w:val="24"/>
        </w:rPr>
        <w:t xml:space="preserve">15. Класс излучения: </w:t>
      </w:r>
      <w:r>
        <w:rPr>
          <w:sz w:val="24"/>
          <w:u w:val="single"/>
        </w:rPr>
        <w:tab/>
        <w:t xml:space="preserve">А3Е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spacing w:lineRule="auto" w:line="240" w:after="0"/>
        <w:rPr>
          <w:sz w:val="24"/>
          <w:u w:val="single"/>
        </w:rPr>
      </w:pPr>
      <w:r>
        <w:rPr>
          <w:sz w:val="24"/>
        </w:rPr>
        <w:t xml:space="preserve">16. Высота подвеса антенны: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на </w:t>
      </w:r>
      <w:r>
        <w:rPr>
          <w:u w:val="single"/>
        </w:rPr>
        <w:t xml:space="preserve">ПДСП</w:t>
      </w:r>
      <w:r>
        <w:rPr>
          <w:u w:val="single"/>
        </w:rPr>
        <w:t xml:space="preserve"> 16</w:t>
      </w:r>
      <w:r>
        <w:rPr>
          <w:u w:val="single"/>
        </w:rPr>
        <w:t xml:space="preserve"> м, носимые и возимые 2 м.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rPr>
          <w:rFonts w:ascii="Times New Roman" w:hAnsi="Times New Roman"/>
          <w:sz w:val="24"/>
          <w:u w:val="single"/>
        </w:rPr>
      </w:pPr>
      <w:r>
        <w:rPr>
          <w:sz w:val="24"/>
        </w:rPr>
        <w:t xml:space="preserve">17. Географические координаты:</w:t>
      </w:r>
      <w:r>
        <w:rPr>
          <w:sz w:val="24"/>
          <w:u w:val="single"/>
        </w:rPr>
        <w:t xml:space="preserve">  </w:t>
      </w:r>
      <w:r>
        <w:rPr>
          <w:sz w:val="24"/>
          <w:u w:val="single"/>
        </w:rPr>
        <w:tab/>
      </w:r>
      <w:r>
        <w:rPr>
          <w:sz w:val="24"/>
          <w:u w:val="single"/>
        </w:rPr>
        <w:t xml:space="preserve">57,9178 град. с.ш. 56,0188</w:t>
      </w:r>
      <w:r>
        <w:rPr>
          <w:sz w:val="24"/>
          <w:u w:val="single"/>
        </w:rPr>
        <w:t xml:space="preserve"> град. в.д.</w:t>
        <w:tab/>
      </w:r>
      <w:r>
        <w:rPr>
          <w:sz w:val="24"/>
          <w:u w:val="single"/>
        </w:rPr>
        <w:tab/>
      </w:r>
      <w:r/>
    </w:p>
    <w:p>
      <w:pPr>
        <w:spacing w:lineRule="auto" w:line="240" w:after="0"/>
      </w:pPr>
      <w:r>
        <w:rPr>
          <w:sz w:val="24"/>
        </w:rPr>
        <w:t xml:space="preserve">18. Время работы:</w:t>
      </w:r>
      <w:r>
        <w:rPr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24/7</w:t>
      </w:r>
      <w:r>
        <w:rPr>
          <w:sz w:val="24"/>
          <w:u w:val="single"/>
        </w:rPr>
        <w:t xml:space="preserve">, в пе</w:t>
      </w:r>
      <w:r>
        <w:rPr>
          <w:sz w:val="24"/>
          <w:u w:val="single"/>
        </w:rPr>
        <w:t xml:space="preserve">риод полетов на аэродроме </w:t>
      </w:r>
      <w:r>
        <w:rPr>
          <w:rFonts w:ascii="Times New Roman" w:hAnsi="Times New Roman"/>
          <w:sz w:val="24"/>
          <w:u w:val="single"/>
        </w:rPr>
        <w:t xml:space="preserve">Пермь</w:t>
      </w:r>
      <w:r>
        <w:rPr>
          <w:sz w:val="24"/>
          <w:u w:val="single"/>
        </w:rPr>
        <w:t xml:space="preserve"> (</w:t>
      </w:r>
      <w:r>
        <w:rPr>
          <w:rFonts w:ascii="Times New Roman" w:hAnsi="Times New Roman"/>
          <w:sz w:val="24"/>
          <w:u w:val="single"/>
        </w:rPr>
        <w:t xml:space="preserve">Б.Савино)</w:t>
      </w:r>
      <w:r>
        <w:rPr>
          <w:sz w:val="24"/>
          <w:u w:val="single"/>
        </w:rPr>
        <w:tab/>
      </w:r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p>
      <w:pPr>
        <w:spacing w:lineRule="auto" w:line="240" w:after="0"/>
        <w:rPr>
          <w:rFonts w:ascii="PT Sans" w:hAnsi="PT Sans"/>
          <w:u w:val="single"/>
        </w:rPr>
      </w:pPr>
      <w:r>
        <w:rPr>
          <w:rFonts w:ascii="PT Sans" w:hAnsi="PT Sans"/>
          <w:u w:val="single"/>
        </w:rPr>
        <w:t xml:space="preserve">Генеральный директор АО «М</w:t>
      </w:r>
      <w:bookmarkStart w:id="0" w:name="_GoBack"/>
      <w:r/>
      <w:bookmarkEnd w:id="0"/>
      <w:r>
        <w:rPr>
          <w:rFonts w:ascii="PT Sans" w:hAnsi="PT Sans"/>
          <w:u w:val="single"/>
        </w:rPr>
        <w:t xml:space="preserve">АП»                 </w:t>
      </w:r>
      <w:r>
        <w:rPr>
          <w:rFonts w:ascii="PT Sans" w:hAnsi="PT Sans"/>
          <w:u w:val="single"/>
        </w:rPr>
        <w:t xml:space="preserve">         </w:t>
      </w:r>
      <w:r>
        <w:rPr>
          <w:rFonts w:ascii="PT Sans" w:hAnsi="PT Sans"/>
          <w:u w:val="single"/>
        </w:rPr>
        <w:tab/>
      </w:r>
      <w:r>
        <w:rPr>
          <w:rFonts w:ascii="PT Sans" w:hAnsi="PT Sans"/>
          <w:u w:val="single"/>
        </w:rPr>
        <w:tab/>
      </w:r>
      <w:r>
        <w:rPr>
          <w:rFonts w:ascii="PT Sans" w:hAnsi="PT Sans"/>
          <w:u w:val="single"/>
        </w:rPr>
        <w:tab/>
      </w:r>
      <w:r>
        <w:rPr>
          <w:rFonts w:ascii="PT Sans" w:hAnsi="PT Sans"/>
          <w:u w:val="single"/>
        </w:rPr>
        <w:t xml:space="preserve">             </w:t>
      </w:r>
      <w:r>
        <w:rPr>
          <w:rFonts w:ascii="PT Sans" w:hAnsi="PT Sans"/>
          <w:u w:val="single"/>
        </w:rPr>
        <w:tab/>
      </w:r>
      <w:r>
        <w:rPr>
          <w:rFonts w:ascii="PT Sans" w:hAnsi="PT Sans"/>
          <w:u w:val="single"/>
        </w:rPr>
        <w:t xml:space="preserve">Д.В. Будрин</w:t>
      </w:r>
      <w:r/>
    </w:p>
    <w:p>
      <w:pPr>
        <w:spacing w:lineRule="auto" w:line="240" w:after="0"/>
        <w:rPr>
          <w:sz w:val="18"/>
          <w:szCs w:val="18"/>
        </w:rPr>
      </w:pPr>
      <w:r>
        <w:rPr>
          <w:sz w:val="18"/>
          <w:szCs w:val="18"/>
        </w:rPr>
        <w:t xml:space="preserve">(руководитель юридического лица или физическое лицо)</w:t>
      </w:r>
      <w:r>
        <w:rPr>
          <w:sz w:val="18"/>
          <w:szCs w:val="18"/>
        </w:rPr>
        <w:tab/>
        <w:t xml:space="preserve">(подпись)</w:t>
      </w:r>
      <w:r/>
    </w:p>
    <w:p>
      <w:pPr>
        <w:spacing w:lineRule="auto" w:line="240" w:after="0"/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  <w:r/>
    </w:p>
    <w:p>
      <w:pPr>
        <w:spacing w:lineRule="auto" w:line="240" w:after="0"/>
      </w:pPr>
      <w:r>
        <w:rPr>
          <w:sz w:val="20"/>
          <w:szCs w:val="20"/>
        </w:rPr>
        <w:t xml:space="preserve">Регистрационный номер и дата регистрации</w:t>
      </w:r>
      <w:r/>
      <w:r/>
    </w:p>
    <w:p>
      <w:pPr>
        <w:spacing w:lineRule="auto" w:line="240" w:after="0"/>
      </w:pPr>
      <w:r>
        <w:rPr>
          <w:sz w:val="20"/>
          <w:szCs w:val="20"/>
        </w:rPr>
        <w:t xml:space="preserve">(заполняется при получении)</w:t>
      </w:r>
      <w:r/>
      <w:r/>
    </w:p>
    <w:p>
      <w:pPr>
        <w:spacing w:lineRule="auto" w:line="240" w:after="0"/>
      </w:pPr>
      <w:r/>
      <w:r/>
      <w:r/>
    </w:p>
    <w:p>
      <w:pPr>
        <w:jc w:val="center"/>
        <w:spacing w:lineRule="auto" w:line="240" w:after="0"/>
      </w:pPr>
      <w:r>
        <w:rPr>
          <w:b/>
          <w:sz w:val="24"/>
        </w:rPr>
        <w:t xml:space="preserve">З А Я В К А </w:t>
      </w:r>
      <w:r>
        <w:rPr>
          <w:sz w:val="24"/>
        </w:rPr>
      </w:r>
      <w:r/>
    </w:p>
    <w:p>
      <w:pPr>
        <w:jc w:val="center"/>
        <w:spacing w:lineRule="auto" w:line="240" w:after="0"/>
      </w:pPr>
      <w:r>
        <w:rPr>
          <w:b/>
          <w:sz w:val="24"/>
        </w:rPr>
        <w:t xml:space="preserve">на назначение (присвоение) радиочастот для РЭС подвижной радиосвязи</w:t>
      </w:r>
      <w:r>
        <w:rPr>
          <w:sz w:val="24"/>
        </w:rPr>
      </w:r>
      <w:r/>
    </w:p>
    <w:p>
      <w:pPr>
        <w:jc w:val="center"/>
        <w:spacing w:lineRule="auto" w:line="240" w:after="0"/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spacing w:lineRule="auto" w:line="240" w:after="0"/>
      </w:pPr>
      <w:r>
        <w:rPr>
          <w:sz w:val="24"/>
          <w:u w:val="single"/>
        </w:rPr>
        <w:t xml:space="preserve">Акционерное общество «Международный аэропрт «Пермь», аэродром Б.Савино </w:t>
      </w:r>
      <w:r>
        <w:rPr>
          <w:rFonts w:ascii="Times New Roman" w:hAnsi="Times New Roman"/>
          <w:sz w:val="24"/>
          <w:u w:val="single"/>
        </w:rPr>
        <w:t xml:space="preserve">  </w:t>
      </w:r>
      <w:r>
        <w:rPr>
          <w:sz w:val="20"/>
        </w:rPr>
      </w:r>
      <w:r/>
    </w:p>
    <w:p>
      <w:pPr>
        <w:jc w:val="center"/>
        <w:spacing w:lineRule="auto" w:line="240" w:after="0"/>
      </w:pPr>
      <w:r>
        <w:rPr>
          <w:sz w:val="20"/>
        </w:rPr>
        <w:t xml:space="preserve">(полное наименование юридического лица или Ф.И.О. физического лица)</w:t>
      </w:r>
      <w:r>
        <w:rPr>
          <w:sz w:val="20"/>
        </w:rPr>
      </w:r>
      <w:r/>
    </w:p>
    <w:p>
      <w:pPr>
        <w:jc w:val="center"/>
        <w:spacing w:lineRule="auto" w:line="240" w:after="0"/>
      </w:pPr>
      <w:r>
        <w:rPr>
          <w:sz w:val="24"/>
        </w:rPr>
      </w:r>
      <w:r>
        <w:rPr>
          <w:sz w:val="24"/>
        </w:rPr>
      </w:r>
      <w:r/>
    </w:p>
    <w:p>
      <w:pPr>
        <w:spacing w:lineRule="auto" w:line="240" w:after="0"/>
        <w:rPr>
          <w:rFonts w:ascii="Times New Roman" w:hAnsi="Times New Roman"/>
        </w:rPr>
      </w:pPr>
      <w:r>
        <w:rPr>
          <w:sz w:val="24"/>
        </w:rPr>
        <w:t xml:space="preserve">1. Местоположение: </w:t>
      </w:r>
      <w:r>
        <w:rPr>
          <w:sz w:val="22"/>
          <w:u w:val="single"/>
        </w:rPr>
        <w:t xml:space="preserve">Пермский край, Пермский район, тер. Шоссе Космонавтов, д. 455, корпус 12 </w:t>
      </w:r>
      <w:r>
        <w:rPr>
          <w:rFonts w:ascii="Times New Roman" w:hAnsi="Times New Roman"/>
          <w:sz w:val="22"/>
          <w:u w:val="single"/>
        </w:rPr>
        <w:t xml:space="preserve">    </w:t>
      </w:r>
      <w:r>
        <w:rPr>
          <w:rFonts w:ascii="Times New Roman" w:hAnsi="Times New Roman"/>
          <w:sz w:val="22"/>
          <w:u w:val="single"/>
        </w:rPr>
      </w:r>
      <w:r/>
    </w:p>
    <w:p>
      <w:pPr>
        <w:spacing w:lineRule="auto" w:line="240" w:after="0"/>
      </w:pPr>
      <w:r>
        <w:rPr>
          <w:rFonts w:ascii="Times New Roman" w:hAnsi="Times New Roman"/>
          <w:sz w:val="24"/>
          <w:u w:val="none"/>
        </w:rPr>
        <w:t xml:space="preserve">                                                             </w:t>
      </w:r>
      <w:r>
        <w:rPr>
          <w:sz w:val="16"/>
          <w:szCs w:val="18"/>
          <w:u w:val="none"/>
        </w:rPr>
        <w:t xml:space="preserve">(для юридических лиц в соответствии с учредительными документами) </w:t>
      </w:r>
      <w:r>
        <w:rPr>
          <w:u w:val="none"/>
        </w:rPr>
      </w:r>
      <w:r/>
    </w:p>
    <w:p>
      <w:pPr>
        <w:spacing w:lineRule="auto" w:line="240"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/>
      <w:r/>
    </w:p>
    <w:p>
      <w:pPr>
        <w:spacing w:lineRule="auto" w:line="240" w:after="0"/>
      </w:pPr>
      <w:r>
        <w:rPr>
          <w:sz w:val="22"/>
        </w:rPr>
        <w:t xml:space="preserve">2. Почтовый адрес: </w:t>
      </w:r>
      <w:r>
        <w:rPr>
          <w:sz w:val="24"/>
        </w:rPr>
        <w:t xml:space="preserve"> </w:t>
      </w:r>
      <w:r>
        <w:rPr>
          <w:sz w:val="22"/>
          <w:u w:val="single"/>
        </w:rPr>
        <w:t xml:space="preserve">614500, Пермский край, Пермский район, тер. Шоссе Космонавтов, д.455, корпус 12</w:t>
      </w:r>
      <w:r>
        <w:rPr>
          <w:rFonts w:ascii="Times New Roman" w:hAnsi="Times New Roman"/>
          <w:sz w:val="24"/>
          <w:u w:val="single"/>
        </w:rPr>
        <w:t xml:space="preserve">                                                 </w:t>
      </w:r>
      <w:r>
        <w:rPr>
          <w:u w:val="single"/>
        </w:rPr>
      </w:r>
      <w:r/>
    </w:p>
    <w:p>
      <w:pPr>
        <w:spacing w:lineRule="auto" w:line="240" w:after="0"/>
      </w:pPr>
      <w:r/>
      <w:r/>
      <w:r/>
    </w:p>
    <w:p>
      <w:pPr>
        <w:spacing w:lineRule="auto" w:line="240" w:after="0"/>
      </w:pPr>
      <w:r>
        <w:rPr>
          <w:sz w:val="24"/>
        </w:rPr>
        <w:t xml:space="preserve">3. Контактная информация:  </w:t>
      </w:r>
      <w:r>
        <w:rPr>
          <w:sz w:val="24"/>
          <w:u w:val="single"/>
        </w:rPr>
        <w:t xml:space="preserve">8 (342)-2991-824, тел/факс, </w:t>
      </w:r>
      <w:r>
        <w:rPr>
          <w:sz w:val="24"/>
          <w:u w:val="single"/>
        </w:rPr>
        <w:t xml:space="preserve">sas@aviaperm.ru</w:t>
      </w:r>
      <w:r>
        <w:rPr>
          <w:sz w:val="22"/>
          <w:u w:val="single"/>
        </w:rPr>
        <w:tab/>
      </w:r>
      <w:r>
        <w:rPr>
          <w:sz w:val="24"/>
          <w:u w:val="single"/>
        </w:rPr>
        <w:tab/>
      </w:r>
      <w:r/>
      <w:r/>
    </w:p>
    <w:p>
      <w:pPr>
        <w:spacing w:lineRule="auto" w:line="240"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 xml:space="preserve">(номер телефона, факс, </w:t>
      </w:r>
      <w:r>
        <w:rPr>
          <w:sz w:val="18"/>
          <w:szCs w:val="18"/>
          <w:lang w:val="en-US"/>
        </w:rPr>
        <w:t xml:space="preserve">E</w:t>
      </w:r>
      <w:r>
        <w:rPr>
          <w:sz w:val="18"/>
          <w:szCs w:val="18"/>
        </w:rPr>
        <w:t xml:space="preserve">-</w:t>
      </w:r>
      <w:r>
        <w:rPr>
          <w:sz w:val="18"/>
          <w:szCs w:val="18"/>
          <w:lang w:val="en-US"/>
        </w:rPr>
        <w:t xml:space="preserve">mail</w:t>
      </w:r>
      <w:r>
        <w:rPr>
          <w:sz w:val="18"/>
          <w:szCs w:val="18"/>
        </w:rPr>
        <w:t xml:space="preserve">)</w:t>
      </w:r>
      <w:r/>
      <w:r/>
    </w:p>
    <w:p>
      <w:pPr>
        <w:spacing w:lineRule="auto" w:line="240" w:after="0"/>
      </w:pPr>
      <w:r>
        <w:t xml:space="preserve">4. Радиослужба:</w:t>
      </w:r>
      <w:r>
        <w:rPr>
          <w:u w:val="single"/>
        </w:rPr>
        <w:tab/>
      </w:r>
      <w:r>
        <w:rPr>
          <w:u w:val="single"/>
        </w:rPr>
        <w:tab/>
        <w:t xml:space="preserve">Авиационная подвижная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</w:t>
      </w:r>
      <w:r>
        <w:tab/>
      </w:r>
      <w:r>
        <w:tab/>
        <w:t xml:space="preserve">                </w:t>
      </w:r>
      <w:r>
        <w:t xml:space="preserve">                   </w:t>
      </w:r>
      <w:r>
        <w:rPr>
          <w:sz w:val="18"/>
          <w:szCs w:val="18"/>
        </w:rPr>
        <w:t xml:space="preserve">(сухопутная, подвижная, фиксированная и др.)</w:t>
      </w:r>
      <w:r/>
      <w:r/>
    </w:p>
    <w:p>
      <w:pPr>
        <w:spacing w:lineRule="auto" w:line="240" w:after="0"/>
      </w:pPr>
      <w:r>
        <w:t xml:space="preserve">5.Категория сети: _____________</w:t>
      </w:r>
      <w:r>
        <w:rPr>
          <w:u w:val="single"/>
        </w:rPr>
        <w:t xml:space="preserve">Технологическая</w:t>
      </w:r>
      <w:r>
        <w:t xml:space="preserve">__________________________________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/>
      <w:r/>
    </w:p>
    <w:p>
      <w:pPr>
        <w:spacing w:lineRule="auto" w:line="240" w:after="0"/>
      </w:pPr>
      <w:r>
        <w:tab/>
      </w:r>
      <w:r>
        <w:tab/>
      </w:r>
      <w:r>
        <w:tab/>
      </w:r>
      <w:r>
        <w:rPr>
          <w:sz w:val="18"/>
          <w:szCs w:val="18"/>
        </w:rPr>
        <w:t xml:space="preserve">(сеть связи общего пользования, выделенная сеть, технологическая сеть)</w:t>
      </w:r>
      <w:r/>
      <w:r/>
    </w:p>
    <w:p>
      <w:pPr>
        <w:spacing w:lineRule="auto" w:line="240" w:after="0"/>
        <w:rPr>
          <w:rFonts w:ascii="PT Sans" w:hAnsi="PT Sans"/>
        </w:rPr>
      </w:pPr>
      <w:r>
        <w:rPr>
          <w:sz w:val="24"/>
        </w:rPr>
        <w:t xml:space="preserve">6. Назначение сети:   </w:t>
      </w:r>
      <w:r>
        <w:rPr>
          <w:sz w:val="24"/>
          <w:u w:val="single"/>
        </w:rPr>
        <w:t xml:space="preserve"> </w:t>
      </w:r>
      <w:r>
        <w:rPr>
          <w:rFonts w:ascii="PT Sans" w:hAnsi="PT Sans"/>
          <w:sz w:val="24"/>
          <w:u w:val="single"/>
        </w:rPr>
        <w:t xml:space="preserve">Радиосвязь </w:t>
      </w:r>
      <w:r>
        <w:rPr>
          <w:rFonts w:ascii="PT Sans" w:hAnsi="PT Sans"/>
          <w:sz w:val="24"/>
          <w:u w:val="single"/>
        </w:rPr>
        <w:t xml:space="preserve">диспетчера ПДСП</w:t>
      </w:r>
      <w:r>
        <w:rPr>
          <w:rFonts w:ascii="PT Sans" w:hAnsi="PT Sans"/>
          <w:sz w:val="24"/>
          <w:u w:val="single"/>
        </w:rPr>
        <w:t xml:space="preserve"> с экипажами воздушных судов</w:t>
        <w:tab/>
        <w:tab/>
        <w:tab/>
      </w:r>
      <w:r>
        <w:rPr>
          <w:rFonts w:ascii="PT Sans" w:hAnsi="PT Sans"/>
          <w:sz w:val="24"/>
          <w:u w:val="single"/>
        </w:rPr>
      </w:r>
      <w:r/>
    </w:p>
    <w:p>
      <w:pPr>
        <w:spacing w:lineRule="auto" w:line="240" w:after="0"/>
      </w:pPr>
      <w:r>
        <w:tab/>
      </w:r>
      <w:r>
        <w:tab/>
      </w:r>
      <w:r>
        <w:tab/>
      </w:r>
      <w:r>
        <w:rPr>
          <w:sz w:val="18"/>
          <w:szCs w:val="18"/>
        </w:rPr>
        <w:t xml:space="preserve">(радиосвязь, персональный радиовызов, передача данных)</w:t>
      </w:r>
      <w:r/>
      <w:r/>
    </w:p>
    <w:p>
      <w:pPr>
        <w:spacing w:lineRule="auto" w:line="240" w:after="0"/>
      </w:pPr>
      <w:r>
        <w:rPr>
          <w:sz w:val="24"/>
        </w:rPr>
        <w:t xml:space="preserve">7. Территория:</w:t>
      </w:r>
      <w:r>
        <w:rPr>
          <w:rFonts w:ascii="PT Sans" w:hAnsi="PT Sans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             </w:t>
      </w:r>
      <w:r>
        <w:rPr>
          <w:rFonts w:ascii="PT Sans" w:hAnsi="PT Sans"/>
          <w:sz w:val="24"/>
          <w:u w:val="single"/>
        </w:rPr>
        <w:t xml:space="preserve">аэродром Пермь (Б.Савино)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ab/>
        <w:tab/>
        <w:tab/>
      </w:r>
      <w:r>
        <w:rPr>
          <w:u w:val="single"/>
        </w:rPr>
      </w:r>
      <w:r/>
    </w:p>
    <w:p>
      <w:pPr>
        <w:spacing w:lineRule="auto" w:line="240" w:after="0"/>
      </w:pPr>
      <w:r>
        <w:tab/>
      </w:r>
      <w:r>
        <w:tab/>
      </w:r>
      <w:r>
        <w:tab/>
        <w:t xml:space="preserve">        </w:t>
      </w:r>
      <w:r>
        <w:rPr>
          <w:sz w:val="18"/>
          <w:szCs w:val="18"/>
        </w:rPr>
        <w:t xml:space="preserve">(субъект Российской Федерации)</w:t>
      </w:r>
      <w:r/>
      <w:r/>
    </w:p>
    <w:p>
      <w:pPr>
        <w:spacing w:lineRule="auto" w:line="240" w:after="0"/>
      </w:pPr>
      <w:r>
        <w:rPr>
          <w:sz w:val="24"/>
        </w:rPr>
        <w:t xml:space="preserve">8. Основание для запр</w:t>
      </w:r>
      <w:r>
        <w:rPr>
          <w:sz w:val="24"/>
        </w:rPr>
        <w:t xml:space="preserve">оса радиочастот: </w:t>
      </w:r>
      <w:r>
        <w:rPr>
          <w:sz w:val="24"/>
          <w:u w:val="single"/>
        </w:rPr>
        <w:tab/>
      </w:r>
      <w:r>
        <w:rPr>
          <w:sz w:val="24"/>
          <w:u w:val="single"/>
        </w:rPr>
        <w:t xml:space="preserve">Решение ГКРЧ от</w:t>
      </w:r>
      <w:r>
        <w:rPr>
          <w:sz w:val="24"/>
          <w:u w:val="single"/>
        </w:rPr>
        <w:t xml:space="preserve"> 08.09.2011г. № 11-12-03-3</w:t>
      </w:r>
      <w:r>
        <w:rPr>
          <w:rFonts w:ascii="Times New Roman" w:hAnsi="Times New Roman"/>
          <w:sz w:val="24"/>
          <w:u w:val="single"/>
        </w:rPr>
        <w:tab/>
        <w:tab/>
        <w:tab/>
        <w:t xml:space="preserve">                                                              </w:t>
      </w:r>
      <w:r>
        <w:rPr>
          <w:rFonts w:ascii="Times New Roman" w:hAnsi="Times New Roman"/>
          <w:sz w:val="24"/>
          <w:u w:val="single"/>
        </w:rPr>
        <w:t xml:space="preserve">                                                                                                                                 </w:t>
      </w:r>
      <w:r>
        <w:rPr>
          <w:sz w:val="24"/>
        </w:rPr>
      </w:r>
      <w:r/>
    </w:p>
    <w:p>
      <w:pPr>
        <w:spacing w:lineRule="auto" w:line="240" w:after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 xml:space="preserve">(дата и № решения ГКРЧ)</w:t>
      </w:r>
      <w:r/>
      <w:r/>
    </w:p>
    <w:p>
      <w:pPr>
        <w:spacing w:lineRule="auto" w:line="240" w:after="0"/>
        <w:rPr>
          <w:rFonts w:ascii="Times New Roman" w:hAnsi="Times New Roman"/>
        </w:rPr>
      </w:pPr>
      <w:r>
        <w:rPr>
          <w:sz w:val="24"/>
        </w:rPr>
        <w:t xml:space="preserve">9. Полоса радиочастот, МГц </w:t>
      </w:r>
      <w:r>
        <w:rPr>
          <w:sz w:val="24"/>
          <w:u w:val="single"/>
        </w:rPr>
        <w:tab/>
        <w:t xml:space="preserve">117,975 - 137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ab/>
      </w:r>
      <w:r>
        <w:rPr>
          <w:rFonts w:ascii="Times New Roman" w:hAnsi="Times New Roman"/>
          <w:u w:val="single"/>
        </w:rPr>
      </w:r>
      <w:r/>
    </w:p>
    <w:p>
      <w:pPr>
        <w:spacing w:lineRule="auto" w:line="240" w:after="0"/>
      </w:pP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 xml:space="preserve">(согласно решению ГКРЧ)</w:t>
      </w:r>
      <w:r>
        <w:rPr>
          <w:u w:val="single"/>
        </w:rPr>
      </w:r>
      <w:r/>
    </w:p>
    <w:p>
      <w:pPr>
        <w:spacing w:lineRule="auto" w:line="240" w:after="0"/>
      </w:pPr>
      <w:r>
        <w:rPr>
          <w:sz w:val="24"/>
        </w:rPr>
        <w:t xml:space="preserve">10. Запрашиваемые радиочастоты и позывной: </w:t>
      </w:r>
      <w:r>
        <w:rPr>
          <w:rFonts w:ascii="PT Sans" w:hAnsi="PT Sans"/>
          <w:sz w:val="24"/>
          <w:u w:val="single"/>
        </w:rPr>
        <w:t xml:space="preserve">131,700 МГц, </w:t>
      </w:r>
      <w:r>
        <w:rPr>
          <w:rFonts w:ascii="PT Sans" w:hAnsi="PT Sans"/>
          <w:u w:val="single"/>
        </w:rPr>
        <w:t xml:space="preserve">«</w:t>
      </w:r>
      <w:r>
        <w:rPr>
          <w:rFonts w:ascii="PT Sans" w:hAnsi="PT Sans"/>
          <w:u w:val="single"/>
        </w:rPr>
        <w:t xml:space="preserve">Пермь-</w:t>
      </w:r>
      <w:r>
        <w:rPr>
          <w:rFonts w:ascii="PT Sans" w:hAnsi="PT Sans"/>
          <w:u w:val="single"/>
        </w:rPr>
        <w:t xml:space="preserve">Тр</w:t>
      </w:r>
      <w:r>
        <w:rPr>
          <w:rFonts w:ascii="PT Sans" w:hAnsi="PT Sans"/>
          <w:u w:val="single"/>
        </w:rPr>
        <w:t xml:space="preserve">а</w:t>
      </w:r>
      <w:r>
        <w:rPr>
          <w:rFonts w:ascii="PT Sans" w:hAnsi="PT Sans"/>
          <w:u w:val="single"/>
        </w:rPr>
        <w:t xml:space="preserve">нзит</w:t>
      </w:r>
      <w:r>
        <w:rPr>
          <w:rFonts w:ascii="PT Sans" w:hAnsi="PT Sans"/>
          <w:u w:val="single"/>
        </w:rPr>
        <w:t xml:space="preserve">»</w:t>
      </w:r>
      <w:r>
        <w:rPr>
          <w:rFonts w:ascii="PT Sans" w:hAnsi="PT Sans"/>
          <w:u w:val="single"/>
        </w:rPr>
        <w:tab/>
      </w:r>
      <w:r>
        <w:rPr>
          <w:u w:val="single"/>
        </w:rPr>
        <w:tab/>
        <w:tab/>
        <w:tab/>
      </w:r>
      <w:r>
        <w:tab/>
        <w:t xml:space="preserve"> </w:t>
      </w:r>
      <w:r>
        <w:t xml:space="preserve"> </w:t>
      </w:r>
      <w:r/>
      <w:r/>
    </w:p>
    <w:p>
      <w:pPr>
        <w:spacing w:lineRule="auto" w:line="240" w:after="0"/>
      </w:pPr>
      <w:r>
        <w:t xml:space="preserve">11. Требуемый дуплексный разнос: ____</w:t>
      </w:r>
      <w:r>
        <w:rPr>
          <w:u w:val="single"/>
        </w:rPr>
        <w:t xml:space="preserve">25 кГц</w:t>
      </w:r>
      <w:r>
        <w:t xml:space="preserve">_______________________________________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/>
      <w:r/>
    </w:p>
    <w:p>
      <w:pPr>
        <w:spacing w:lineRule="auto" w:line="240" w:after="0"/>
      </w:pPr>
      <w:r>
        <w:t xml:space="preserve">12. Классы (типы) РЭС, применяемых в сети:  </w:t>
      </w:r>
      <w:r>
        <w:rPr>
          <w:u w:val="single"/>
        </w:rPr>
        <w:t xml:space="preserve"> Радиостанция «</w:t>
      </w:r>
      <w:r>
        <w:rPr>
          <w:u w:val="single"/>
          <w:lang w:val="en-US"/>
        </w:rPr>
        <w:t xml:space="preserve">Icom</w:t>
      </w:r>
      <w:r>
        <w:rPr>
          <w:u w:val="single"/>
        </w:rPr>
        <w:t xml:space="preserve"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ab/>
      </w:r>
      <w:r>
        <w:rPr>
          <w:u w:val="single"/>
        </w:rPr>
      </w:r>
      <w:r/>
    </w:p>
    <w:p>
      <w:pPr>
        <w:spacing w:lineRule="auto" w:line="240" w:after="0"/>
      </w:pPr>
      <w:r>
        <w:rPr>
          <w:sz w:val="18"/>
          <w:szCs w:val="18"/>
        </w:rPr>
        <w:t xml:space="preserve">(базовые станции, ретрансляторы, абонентские радиостанции  (станционные, во</w:t>
      </w:r>
      <w:r>
        <w:rPr>
          <w:sz w:val="18"/>
          <w:szCs w:val="18"/>
        </w:rPr>
        <w:t xml:space="preserve">зимые, носимые) и их наименования (шифры))</w:t>
      </w:r>
      <w:r/>
      <w:r/>
    </w:p>
    <w:p>
      <w:pPr>
        <w:spacing w:lineRule="auto" w:line="240" w:after="0"/>
      </w:pPr>
      <w:r/>
      <w:r/>
      <w:r/>
    </w:p>
    <w:p>
      <w:pPr>
        <w:spacing w:lineRule="auto" w:line="240" w:after="0"/>
        <w:rPr>
          <w:rFonts w:ascii="Times New Roman" w:hAnsi="Times New Roman"/>
        </w:rPr>
      </w:pPr>
      <w:r>
        <w:rPr>
          <w:sz w:val="24"/>
        </w:rPr>
        <w:t xml:space="preserve">13. Мощность: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5 Вт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ab/>
      </w:r>
      <w:r>
        <w:rPr>
          <w:u w:val="single"/>
        </w:rPr>
        <w:tab/>
      </w:r>
      <w:r>
        <w:rPr>
          <w:u w:val="single"/>
        </w:rPr>
        <w:tab/>
        <w:t xml:space="preserve">           </w:t>
      </w:r>
      <w:r>
        <w:rPr>
          <w:rFonts w:ascii="Times New Roman" w:hAnsi="Times New Roman"/>
          <w:u w:val="single"/>
        </w:rPr>
      </w:r>
      <w:r/>
    </w:p>
    <w:p>
      <w:pPr>
        <w:spacing w:lineRule="auto" w:line="240" w:after="0"/>
      </w:pPr>
      <w:r/>
      <w:r/>
      <w:r/>
    </w:p>
    <w:p>
      <w:pPr>
        <w:spacing w:lineRule="auto" w:line="240" w:after="0"/>
        <w:rPr>
          <w:rFonts w:ascii="Times New Roman" w:hAnsi="Times New Roman"/>
        </w:rPr>
      </w:pPr>
      <w:r>
        <w:rPr>
          <w:sz w:val="24"/>
        </w:rPr>
        <w:t xml:space="preserve">14 Вид модуляции: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АМ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ab/>
      </w:r>
      <w:r>
        <w:rPr>
          <w:rFonts w:ascii="Times New Roman" w:hAnsi="Times New Roman"/>
          <w:sz w:val="24"/>
          <w:u w:val="single"/>
        </w:rPr>
      </w:r>
      <w:r/>
    </w:p>
    <w:p>
      <w:pPr>
        <w:spacing w:lineRule="auto" w:line="240" w:after="0"/>
      </w:pPr>
      <w:r>
        <w:rPr>
          <w:sz w:val="24"/>
        </w:rPr>
      </w:r>
      <w:r>
        <w:rPr>
          <w:sz w:val="24"/>
        </w:rPr>
      </w:r>
      <w:r/>
    </w:p>
    <w:p>
      <w:pPr>
        <w:spacing w:lineRule="auto" w:line="240" w:after="0"/>
        <w:rPr>
          <w:rFonts w:ascii="Times New Roman" w:hAnsi="Times New Roman"/>
        </w:rPr>
      </w:pPr>
      <w:r>
        <w:rPr>
          <w:sz w:val="24"/>
        </w:rPr>
        <w:t xml:space="preserve">15. Класс излучения: </w:t>
      </w:r>
      <w:r>
        <w:rPr>
          <w:sz w:val="24"/>
          <w:u w:val="single"/>
        </w:rPr>
        <w:tab/>
        <w:t xml:space="preserve">А3Е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</w:r>
      <w:r/>
    </w:p>
    <w:p>
      <w:pPr>
        <w:spacing w:lineRule="auto" w:line="240" w:after="0"/>
      </w:pPr>
      <w:r>
        <w:rPr>
          <w:sz w:val="24"/>
          <w:u w:val="single"/>
        </w:rPr>
      </w:r>
      <w:r>
        <w:rPr>
          <w:sz w:val="24"/>
          <w:u w:val="single"/>
        </w:rPr>
      </w:r>
      <w:r/>
    </w:p>
    <w:p>
      <w:pPr>
        <w:spacing w:lineRule="auto" w:line="240" w:after="0"/>
        <w:rPr>
          <w:rFonts w:ascii="Times New Roman" w:hAnsi="Times New Roman"/>
        </w:rPr>
      </w:pPr>
      <w:r>
        <w:rPr>
          <w:sz w:val="24"/>
        </w:rPr>
        <w:t xml:space="preserve">16. Высота подвеса антенны:</w:t>
      </w:r>
      <w:r>
        <w:rPr>
          <w:sz w:val="24"/>
          <w:u w:val="single"/>
        </w:rPr>
        <w:t xml:space="preserve"> 16</w:t>
      </w:r>
      <w:r>
        <w:rPr>
          <w:sz w:val="24"/>
          <w:u w:val="single"/>
        </w:rPr>
        <w:t xml:space="preserve"> м.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</w:r>
      <w:r/>
    </w:p>
    <w:p>
      <w:pPr>
        <w:spacing w:lineRule="auto" w:line="240" w:after="0"/>
      </w:pPr>
      <w:r>
        <w:rPr>
          <w:sz w:val="24"/>
          <w:u w:val="single"/>
        </w:rPr>
      </w:r>
      <w:r>
        <w:rPr>
          <w:sz w:val="24"/>
          <w:u w:val="single"/>
        </w:rPr>
      </w:r>
      <w:r/>
    </w:p>
    <w:p>
      <w:pPr>
        <w:spacing w:lineRule="auto" w:line="240" w:after="0"/>
      </w:pPr>
      <w:r>
        <w:rPr>
          <w:sz w:val="24"/>
        </w:rPr>
        <w:t xml:space="preserve">17. Географические координаты:</w:t>
      </w:r>
      <w:r>
        <w:rPr>
          <w:sz w:val="24"/>
          <w:u w:val="single"/>
        </w:rPr>
        <w:t xml:space="preserve">  </w:t>
      </w:r>
      <w:r>
        <w:rPr>
          <w:u w:val="single"/>
        </w:rPr>
        <w:t xml:space="preserve">57,9182 град. с.ш., 56,0178</w:t>
      </w:r>
      <w:r>
        <w:rPr>
          <w:sz w:val="24"/>
          <w:u w:val="single"/>
        </w:rPr>
        <w:t xml:space="preserve"> град в.д.</w:t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</w:r>
      <w:r/>
    </w:p>
    <w:p>
      <w:pPr>
        <w:spacing w:lineRule="auto" w:line="240" w:after="0"/>
      </w:pPr>
      <w:r>
        <w:rPr>
          <w:sz w:val="24"/>
          <w:u w:val="single"/>
        </w:rPr>
      </w:r>
      <w:r>
        <w:rPr>
          <w:sz w:val="24"/>
          <w:u w:val="single"/>
        </w:rPr>
      </w:r>
      <w:r/>
    </w:p>
    <w:p>
      <w:pPr>
        <w:spacing w:lineRule="auto" w:line="240" w:after="0"/>
      </w:pPr>
      <w:r>
        <w:rPr>
          <w:sz w:val="24"/>
        </w:rPr>
        <w:t xml:space="preserve">18. Время работы: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24/7, в период полетов на аэродроме Пермь (Б.Савино)  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</w:r>
      <w:r/>
    </w:p>
    <w:p>
      <w:pPr>
        <w:spacing w:lineRule="auto" w:line="240" w:after="0"/>
      </w:pPr>
      <w:r/>
      <w:r/>
      <w:r/>
    </w:p>
    <w:p>
      <w:pPr>
        <w:spacing w:lineRule="auto" w:line="240" w:after="0"/>
      </w:pPr>
      <w:r/>
      <w:r/>
      <w:r/>
    </w:p>
    <w:p>
      <w:pPr>
        <w:spacing w:lineRule="auto" w:line="240" w:after="0"/>
      </w:pPr>
      <w:r/>
      <w:r/>
      <w:r/>
    </w:p>
    <w:p>
      <w:pPr>
        <w:spacing w:lineRule="auto" w:line="240" w:after="0"/>
      </w:pPr>
      <w:r>
        <w:rPr>
          <w:u w:val="single"/>
        </w:rPr>
        <w:t xml:space="preserve">Генеральный директор АО «МАП»  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      </w:t>
      </w:r>
      <w:r>
        <w:rPr>
          <w:u w:val="single"/>
        </w:rPr>
        <w:tab/>
        <w:t xml:space="preserve">Д.В. Будрин </w:t>
      </w:r>
      <w:r>
        <w:rPr>
          <w:sz w:val="18"/>
          <w:szCs w:val="18"/>
        </w:rPr>
      </w:r>
      <w:r/>
    </w:p>
    <w:p>
      <w:pPr>
        <w:spacing w:lineRule="auto" w:line="240" w:after="0"/>
      </w:pPr>
      <w:r>
        <w:rPr>
          <w:sz w:val="18"/>
          <w:szCs w:val="18"/>
        </w:rPr>
        <w:t xml:space="preserve">(руководитель юридического лица или физическое лицо)</w:t>
      </w:r>
      <w:r>
        <w:rPr>
          <w:sz w:val="18"/>
          <w:szCs w:val="18"/>
        </w:rPr>
        <w:tab/>
        <w:t xml:space="preserve">(подпись)</w:t>
      </w:r>
      <w:r/>
      <w:r/>
    </w:p>
    <w:p>
      <w:pPr>
        <w:spacing w:lineRule="auto" w:line="240" w:after="0"/>
      </w:pPr>
      <w:r/>
      <w:r/>
      <w:r/>
    </w:p>
    <w:p>
      <w:pPr>
        <w:spacing w:lineRule="auto" w:line="240" w:after="0"/>
      </w:pPr>
      <w:r/>
      <w:r/>
    </w:p>
    <w:p>
      <w:pPr>
        <w:spacing w:lineRule="auto" w:line="240" w:after="0"/>
      </w:pPr>
      <w:r/>
      <w:r/>
    </w:p>
    <w:sectPr>
      <w:footnotePr/>
      <w:endnotePr/>
      <w:type w:val="nextPage"/>
      <w:pgSz w:w="11906" w:h="16838" w:orient="portrait"/>
      <w:pgMar w:top="567" w:right="567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PT Sans">
    <w:panose1 w:val="020B0503020203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hAnsi="PT Sans" w:cs="PT Sans" w:eastAsia="PT Sans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49">
    <w:name w:val="Heading 1 Char"/>
    <w:basedOn w:val="476"/>
    <w:link w:val="467"/>
    <w:uiPriority w:val="9"/>
    <w:rPr>
      <w:rFonts w:ascii="Arial" w:hAnsi="Arial" w:cs="Arial" w:eastAsia="Arial"/>
      <w:sz w:val="40"/>
      <w:szCs w:val="40"/>
    </w:rPr>
  </w:style>
  <w:style w:type="character" w:styleId="450">
    <w:name w:val="Heading 2 Char"/>
    <w:basedOn w:val="476"/>
    <w:link w:val="468"/>
    <w:uiPriority w:val="9"/>
    <w:rPr>
      <w:rFonts w:ascii="Arial" w:hAnsi="Arial" w:cs="Arial" w:eastAsia="Arial"/>
      <w:sz w:val="34"/>
    </w:rPr>
  </w:style>
  <w:style w:type="character" w:styleId="451">
    <w:name w:val="Heading 3 Char"/>
    <w:basedOn w:val="476"/>
    <w:link w:val="469"/>
    <w:uiPriority w:val="9"/>
    <w:rPr>
      <w:rFonts w:ascii="Arial" w:hAnsi="Arial" w:cs="Arial" w:eastAsia="Arial"/>
      <w:sz w:val="30"/>
      <w:szCs w:val="30"/>
    </w:rPr>
  </w:style>
  <w:style w:type="character" w:styleId="452">
    <w:name w:val="Heading 4 Char"/>
    <w:basedOn w:val="476"/>
    <w:link w:val="470"/>
    <w:uiPriority w:val="9"/>
    <w:rPr>
      <w:rFonts w:ascii="Arial" w:hAnsi="Arial" w:cs="Arial" w:eastAsia="Arial"/>
      <w:b/>
      <w:bCs/>
      <w:sz w:val="26"/>
      <w:szCs w:val="26"/>
    </w:rPr>
  </w:style>
  <w:style w:type="character" w:styleId="453">
    <w:name w:val="Heading 5 Char"/>
    <w:basedOn w:val="476"/>
    <w:link w:val="471"/>
    <w:uiPriority w:val="9"/>
    <w:rPr>
      <w:rFonts w:ascii="Arial" w:hAnsi="Arial" w:cs="Arial" w:eastAsia="Arial"/>
      <w:b/>
      <w:bCs/>
      <w:sz w:val="24"/>
      <w:szCs w:val="24"/>
    </w:rPr>
  </w:style>
  <w:style w:type="character" w:styleId="454">
    <w:name w:val="Heading 6 Char"/>
    <w:basedOn w:val="476"/>
    <w:link w:val="472"/>
    <w:uiPriority w:val="9"/>
    <w:rPr>
      <w:rFonts w:ascii="Arial" w:hAnsi="Arial" w:cs="Arial" w:eastAsia="Arial"/>
      <w:b/>
      <w:bCs/>
      <w:sz w:val="22"/>
      <w:szCs w:val="22"/>
    </w:rPr>
  </w:style>
  <w:style w:type="character" w:styleId="455">
    <w:name w:val="Heading 7 Char"/>
    <w:basedOn w:val="476"/>
    <w:link w:val="47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56">
    <w:name w:val="Heading 8 Char"/>
    <w:basedOn w:val="476"/>
    <w:link w:val="474"/>
    <w:uiPriority w:val="9"/>
    <w:rPr>
      <w:rFonts w:ascii="Arial" w:hAnsi="Arial" w:cs="Arial" w:eastAsia="Arial"/>
      <w:i/>
      <w:iCs/>
      <w:sz w:val="22"/>
      <w:szCs w:val="22"/>
    </w:rPr>
  </w:style>
  <w:style w:type="character" w:styleId="457">
    <w:name w:val="Heading 9 Char"/>
    <w:basedOn w:val="476"/>
    <w:link w:val="475"/>
    <w:uiPriority w:val="9"/>
    <w:rPr>
      <w:rFonts w:ascii="Arial" w:hAnsi="Arial" w:cs="Arial" w:eastAsia="Arial"/>
      <w:i/>
      <w:iCs/>
      <w:sz w:val="21"/>
      <w:szCs w:val="21"/>
    </w:rPr>
  </w:style>
  <w:style w:type="character" w:styleId="458">
    <w:name w:val="Title Char"/>
    <w:basedOn w:val="476"/>
    <w:link w:val="488"/>
    <w:uiPriority w:val="10"/>
    <w:rPr>
      <w:sz w:val="48"/>
      <w:szCs w:val="48"/>
    </w:rPr>
  </w:style>
  <w:style w:type="character" w:styleId="459">
    <w:name w:val="Subtitle Char"/>
    <w:basedOn w:val="476"/>
    <w:link w:val="490"/>
    <w:uiPriority w:val="11"/>
    <w:rPr>
      <w:sz w:val="24"/>
      <w:szCs w:val="24"/>
    </w:rPr>
  </w:style>
  <w:style w:type="character" w:styleId="460">
    <w:name w:val="Quote Char"/>
    <w:link w:val="492"/>
    <w:uiPriority w:val="29"/>
    <w:rPr>
      <w:i/>
    </w:rPr>
  </w:style>
  <w:style w:type="character" w:styleId="461">
    <w:name w:val="Intense Quote Char"/>
    <w:link w:val="494"/>
    <w:uiPriority w:val="30"/>
    <w:rPr>
      <w:i/>
    </w:rPr>
  </w:style>
  <w:style w:type="character" w:styleId="462">
    <w:name w:val="Header Char"/>
    <w:basedOn w:val="476"/>
    <w:link w:val="496"/>
    <w:uiPriority w:val="99"/>
  </w:style>
  <w:style w:type="character" w:styleId="463">
    <w:name w:val="Caption Char"/>
    <w:basedOn w:val="500"/>
    <w:link w:val="498"/>
    <w:uiPriority w:val="99"/>
  </w:style>
  <w:style w:type="character" w:styleId="464">
    <w:name w:val="Footnote Text Char"/>
    <w:link w:val="629"/>
    <w:uiPriority w:val="99"/>
    <w:rPr>
      <w:sz w:val="18"/>
    </w:rPr>
  </w:style>
  <w:style w:type="character" w:styleId="465">
    <w:name w:val="Endnote Text Char"/>
    <w:link w:val="632"/>
    <w:uiPriority w:val="99"/>
    <w:rPr>
      <w:sz w:val="20"/>
    </w:rPr>
  </w:style>
  <w:style w:type="paragraph" w:styleId="466" w:default="1">
    <w:name w:val="Normal"/>
    <w:qFormat/>
  </w:style>
  <w:style w:type="paragraph" w:styleId="467">
    <w:name w:val="Heading 1"/>
    <w:basedOn w:val="466"/>
    <w:next w:val="466"/>
    <w:link w:val="47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before="480"/>
      <w:outlineLvl w:val="0"/>
    </w:pPr>
  </w:style>
  <w:style w:type="paragraph" w:styleId="468">
    <w:name w:val="Heading 2"/>
    <w:basedOn w:val="466"/>
    <w:next w:val="466"/>
    <w:link w:val="48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69">
    <w:name w:val="Heading 3"/>
    <w:basedOn w:val="466"/>
    <w:next w:val="466"/>
    <w:link w:val="48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70">
    <w:name w:val="Heading 4"/>
    <w:basedOn w:val="466"/>
    <w:next w:val="466"/>
    <w:link w:val="482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71">
    <w:name w:val="Heading 5"/>
    <w:basedOn w:val="466"/>
    <w:next w:val="466"/>
    <w:link w:val="48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72">
    <w:name w:val="Heading 6"/>
    <w:basedOn w:val="466"/>
    <w:next w:val="466"/>
    <w:link w:val="484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73">
    <w:name w:val="Heading 7"/>
    <w:basedOn w:val="466"/>
    <w:next w:val="466"/>
    <w:link w:val="485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74">
    <w:name w:val="Heading 8"/>
    <w:basedOn w:val="466"/>
    <w:next w:val="466"/>
    <w:link w:val="486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75">
    <w:name w:val="Heading 9"/>
    <w:basedOn w:val="466"/>
    <w:next w:val="466"/>
    <w:link w:val="48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76" w:default="1">
    <w:name w:val="Default Paragraph Font"/>
    <w:uiPriority w:val="1"/>
    <w:semiHidden/>
    <w:unhideWhenUsed/>
  </w:style>
  <w:style w:type="table" w:styleId="4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78" w:default="1">
    <w:name w:val="No List"/>
    <w:uiPriority w:val="99"/>
    <w:semiHidden/>
    <w:unhideWhenUsed/>
  </w:style>
  <w:style w:type="character" w:styleId="479" w:customStyle="1">
    <w:name w:val="Заголовок 1 Знак"/>
    <w:link w:val="467"/>
    <w:uiPriority w:val="9"/>
    <w:rPr>
      <w:rFonts w:ascii="Arial" w:hAnsi="Arial" w:cs="Arial" w:eastAsia="Arial"/>
      <w:sz w:val="40"/>
      <w:szCs w:val="40"/>
    </w:rPr>
  </w:style>
  <w:style w:type="character" w:styleId="480" w:customStyle="1">
    <w:name w:val="Заголовок 2 Знак"/>
    <w:link w:val="468"/>
    <w:uiPriority w:val="9"/>
    <w:rPr>
      <w:rFonts w:ascii="Arial" w:hAnsi="Arial" w:cs="Arial" w:eastAsia="Arial"/>
      <w:sz w:val="34"/>
    </w:rPr>
  </w:style>
  <w:style w:type="character" w:styleId="481" w:customStyle="1">
    <w:name w:val="Заголовок 3 Знак"/>
    <w:link w:val="469"/>
    <w:uiPriority w:val="9"/>
    <w:rPr>
      <w:rFonts w:ascii="Arial" w:hAnsi="Arial" w:cs="Arial" w:eastAsia="Arial"/>
      <w:sz w:val="30"/>
      <w:szCs w:val="30"/>
    </w:rPr>
  </w:style>
  <w:style w:type="character" w:styleId="482" w:customStyle="1">
    <w:name w:val="Заголовок 4 Знак"/>
    <w:link w:val="470"/>
    <w:uiPriority w:val="9"/>
    <w:rPr>
      <w:rFonts w:ascii="Arial" w:hAnsi="Arial" w:cs="Arial" w:eastAsia="Arial"/>
      <w:b/>
      <w:bCs/>
      <w:sz w:val="26"/>
      <w:szCs w:val="26"/>
    </w:rPr>
  </w:style>
  <w:style w:type="character" w:styleId="483" w:customStyle="1">
    <w:name w:val="Заголовок 5 Знак"/>
    <w:link w:val="471"/>
    <w:uiPriority w:val="9"/>
    <w:rPr>
      <w:rFonts w:ascii="Arial" w:hAnsi="Arial" w:cs="Arial" w:eastAsia="Arial"/>
      <w:b/>
      <w:bCs/>
      <w:sz w:val="24"/>
      <w:szCs w:val="24"/>
    </w:rPr>
  </w:style>
  <w:style w:type="character" w:styleId="484" w:customStyle="1">
    <w:name w:val="Заголовок 6 Знак"/>
    <w:link w:val="472"/>
    <w:uiPriority w:val="9"/>
    <w:rPr>
      <w:rFonts w:ascii="Arial" w:hAnsi="Arial" w:cs="Arial" w:eastAsia="Arial"/>
      <w:b/>
      <w:bCs/>
      <w:sz w:val="22"/>
      <w:szCs w:val="22"/>
    </w:rPr>
  </w:style>
  <w:style w:type="character" w:styleId="485" w:customStyle="1">
    <w:name w:val="Заголовок 7 Знак"/>
    <w:link w:val="47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86" w:customStyle="1">
    <w:name w:val="Заголовок 8 Знак"/>
    <w:link w:val="474"/>
    <w:uiPriority w:val="9"/>
    <w:rPr>
      <w:rFonts w:ascii="Arial" w:hAnsi="Arial" w:cs="Arial" w:eastAsia="Arial"/>
      <w:i/>
      <w:iCs/>
      <w:sz w:val="22"/>
      <w:szCs w:val="22"/>
    </w:rPr>
  </w:style>
  <w:style w:type="character" w:styleId="487" w:customStyle="1">
    <w:name w:val="Заголовок 9 Знак"/>
    <w:link w:val="475"/>
    <w:uiPriority w:val="9"/>
    <w:rPr>
      <w:rFonts w:ascii="Arial" w:hAnsi="Arial" w:cs="Arial" w:eastAsia="Arial"/>
      <w:i/>
      <w:iCs/>
      <w:sz w:val="21"/>
      <w:szCs w:val="21"/>
    </w:rPr>
  </w:style>
  <w:style w:type="paragraph" w:styleId="488">
    <w:name w:val="Title"/>
    <w:basedOn w:val="466"/>
    <w:next w:val="466"/>
    <w:link w:val="489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489" w:customStyle="1">
    <w:name w:val="Заголовок Знак"/>
    <w:link w:val="488"/>
    <w:uiPriority w:val="10"/>
    <w:rPr>
      <w:sz w:val="48"/>
      <w:szCs w:val="48"/>
    </w:rPr>
  </w:style>
  <w:style w:type="paragraph" w:styleId="490">
    <w:name w:val="Subtitle"/>
    <w:basedOn w:val="466"/>
    <w:next w:val="466"/>
    <w:link w:val="491"/>
    <w:qFormat/>
    <w:uiPriority w:val="11"/>
    <w:rPr>
      <w:sz w:val="24"/>
      <w:szCs w:val="24"/>
    </w:rPr>
    <w:pPr>
      <w:spacing w:before="200"/>
    </w:pPr>
  </w:style>
  <w:style w:type="character" w:styleId="491" w:customStyle="1">
    <w:name w:val="Подзаголовок Знак"/>
    <w:link w:val="490"/>
    <w:uiPriority w:val="11"/>
    <w:rPr>
      <w:sz w:val="24"/>
      <w:szCs w:val="24"/>
    </w:rPr>
  </w:style>
  <w:style w:type="paragraph" w:styleId="492">
    <w:name w:val="Quote"/>
    <w:basedOn w:val="466"/>
    <w:next w:val="466"/>
    <w:link w:val="493"/>
    <w:qFormat/>
    <w:uiPriority w:val="29"/>
    <w:rPr>
      <w:i/>
    </w:rPr>
    <w:pPr>
      <w:ind w:left="720" w:right="720"/>
    </w:pPr>
  </w:style>
  <w:style w:type="character" w:styleId="493" w:customStyle="1">
    <w:name w:val="Цитата 2 Знак"/>
    <w:link w:val="492"/>
    <w:uiPriority w:val="29"/>
    <w:rPr>
      <w:i/>
    </w:rPr>
  </w:style>
  <w:style w:type="paragraph" w:styleId="494">
    <w:name w:val="Intense Quote"/>
    <w:basedOn w:val="466"/>
    <w:next w:val="466"/>
    <w:link w:val="495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95" w:customStyle="1">
    <w:name w:val="Выделенная цитата Знак"/>
    <w:link w:val="494"/>
    <w:uiPriority w:val="30"/>
    <w:rPr>
      <w:i/>
    </w:rPr>
  </w:style>
  <w:style w:type="paragraph" w:styleId="496">
    <w:name w:val="Header"/>
    <w:basedOn w:val="466"/>
    <w:link w:val="49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7" w:customStyle="1">
    <w:name w:val="Верхний колонтитул Знак"/>
    <w:link w:val="496"/>
    <w:uiPriority w:val="99"/>
  </w:style>
  <w:style w:type="paragraph" w:styleId="498">
    <w:name w:val="Footer"/>
    <w:basedOn w:val="466"/>
    <w:link w:val="50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9" w:customStyle="1">
    <w:name w:val="Footer Char"/>
    <w:uiPriority w:val="99"/>
  </w:style>
  <w:style w:type="paragraph" w:styleId="500">
    <w:name w:val="Caption"/>
    <w:basedOn w:val="466"/>
    <w:next w:val="466"/>
    <w:qFormat/>
    <w:uiPriority w:val="35"/>
    <w:semiHidden/>
    <w:unhideWhenUsed/>
    <w:rPr>
      <w:b/>
      <w:bCs/>
      <w:color w:val="5B9BD5" w:themeColor="accent1"/>
      <w:sz w:val="18"/>
      <w:szCs w:val="18"/>
    </w:rPr>
  </w:style>
  <w:style w:type="character" w:styleId="501" w:customStyle="1">
    <w:name w:val="Нижний колонтитул Знак"/>
    <w:link w:val="498"/>
    <w:uiPriority w:val="99"/>
  </w:style>
  <w:style w:type="table" w:styleId="502">
    <w:name w:val="Table Grid"/>
    <w:basedOn w:val="477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03" w:customStyle="1">
    <w:name w:val="Table Grid Light"/>
    <w:basedOn w:val="477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04">
    <w:name w:val="Plain Table 1"/>
    <w:basedOn w:val="477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5">
    <w:name w:val="Plain Table 2"/>
    <w:basedOn w:val="477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6">
    <w:name w:val="Plain Table 3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7">
    <w:name w:val="Plain Table 4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Plain Table 5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9">
    <w:name w:val="Grid Table 1 Light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 w:customStyle="1">
    <w:name w:val="Grid Table 1 Light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1" w:customStyle="1">
    <w:name w:val="Grid Table 1 Light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 w:customStyle="1">
    <w:name w:val="Grid Table 1 Light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3" w:customStyle="1">
    <w:name w:val="Grid Table 1 Light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 w:customStyle="1">
    <w:name w:val="Grid Table 1 Light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 w:customStyle="1">
    <w:name w:val="Grid Table 1 Light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7" w:customStyle="1">
    <w:name w:val="Grid Table 2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8" w:customStyle="1">
    <w:name w:val="Grid Table 2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9" w:customStyle="1">
    <w:name w:val="Grid Table 2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0" w:customStyle="1">
    <w:name w:val="Grid Table 2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1" w:customStyle="1">
    <w:name w:val="Grid Table 2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2" w:customStyle="1">
    <w:name w:val="Grid Table 2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 w:customStyle="1">
    <w:name w:val="Grid Table 3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5" w:customStyle="1">
    <w:name w:val="Grid Table 3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6" w:customStyle="1">
    <w:name w:val="Grid Table 3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7" w:customStyle="1">
    <w:name w:val="Grid Table 3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3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3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4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1" w:customStyle="1">
    <w:name w:val="Grid Table 4 - Accent 1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32" w:customStyle="1">
    <w:name w:val="Grid Table 4 - Accent 2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33" w:customStyle="1">
    <w:name w:val="Grid Table 4 - Accent 3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34" w:customStyle="1">
    <w:name w:val="Grid Table 4 - Accent 4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35" w:customStyle="1">
    <w:name w:val="Grid Table 4 - Accent 5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36" w:customStyle="1">
    <w:name w:val="Grid Table 4 - Accent 6"/>
    <w:basedOn w:val="477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37">
    <w:name w:val="Grid Table 5 Dark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38" w:customStyle="1">
    <w:name w:val="Grid Table 5 Dark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39" w:customStyle="1">
    <w:name w:val="Grid Table 5 Dark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40" w:customStyle="1">
    <w:name w:val="Grid Table 5 Dark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41" w:customStyle="1">
    <w:name w:val="Grid Table 5 Dark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42" w:customStyle="1">
    <w:name w:val="Grid Table 5 Dark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43" w:customStyle="1">
    <w:name w:val="Grid Table 5 Dark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44">
    <w:name w:val="Grid Table 6 Colorful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45" w:customStyle="1">
    <w:name w:val="Grid Table 6 Colorful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46" w:customStyle="1">
    <w:name w:val="Grid Table 6 Colorful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47" w:customStyle="1">
    <w:name w:val="Grid Table 6 Colorful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48" w:customStyle="1">
    <w:name w:val="Grid Table 6 Colorful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49" w:customStyle="1">
    <w:name w:val="Grid Table 6 Colorful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50" w:customStyle="1">
    <w:name w:val="Grid Table 6 Colorful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51">
    <w:name w:val="Grid Table 7 Colorful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2" w:customStyle="1">
    <w:name w:val="Grid Table 7 Colorful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3" w:customStyle="1">
    <w:name w:val="Grid Table 7 Colorful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4" w:customStyle="1">
    <w:name w:val="Grid Table 7 Colorful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5" w:customStyle="1">
    <w:name w:val="Grid Table 7 Colorful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6" w:customStyle="1">
    <w:name w:val="Grid Table 7 Colorful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7" w:customStyle="1">
    <w:name w:val="Grid Table 7 Colorful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9" w:customStyle="1">
    <w:name w:val="List Table 1 Light - Accent 1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0" w:customStyle="1">
    <w:name w:val="List Table 1 Light - Accent 2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1" w:customStyle="1">
    <w:name w:val="List Table 1 Light - Accent 3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2" w:customStyle="1">
    <w:name w:val="List Table 1 Light - Accent 4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List Table 1 Light - Accent 5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List Table 1 Light - Accent 6"/>
    <w:basedOn w:val="477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66" w:customStyle="1">
    <w:name w:val="List Table 2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67" w:customStyle="1">
    <w:name w:val="List Table 2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68" w:customStyle="1">
    <w:name w:val="List Table 2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69" w:customStyle="1">
    <w:name w:val="List Table 2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70" w:customStyle="1">
    <w:name w:val="List Table 2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71" w:customStyle="1">
    <w:name w:val="List Table 2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72">
    <w:name w:val="List Table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 w:customStyle="1">
    <w:name w:val="List Table 3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 w:customStyle="1">
    <w:name w:val="List Table 3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 w:customStyle="1">
    <w:name w:val="List Table 3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 w:customStyle="1">
    <w:name w:val="List Table 3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 w:customStyle="1">
    <w:name w:val="List Table 3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 w:customStyle="1">
    <w:name w:val="List Table 3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 w:customStyle="1">
    <w:name w:val="List Table 4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 w:customStyle="1">
    <w:name w:val="List Table 4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 w:customStyle="1">
    <w:name w:val="List Table 4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 w:customStyle="1">
    <w:name w:val="List Table 4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4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4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5 Dark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87" w:customStyle="1">
    <w:name w:val="List Table 5 Dark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88" w:customStyle="1">
    <w:name w:val="List Table 5 Dark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89" w:customStyle="1">
    <w:name w:val="List Table 5 Dark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0" w:customStyle="1">
    <w:name w:val="List Table 5 Dark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1" w:customStyle="1">
    <w:name w:val="List Table 5 Dark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2" w:customStyle="1">
    <w:name w:val="List Table 5 Dark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3">
    <w:name w:val="List Table 6 Colorful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594" w:customStyle="1">
    <w:name w:val="List Table 6 Colorful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595" w:customStyle="1">
    <w:name w:val="List Table 6 Colorful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596" w:customStyle="1">
    <w:name w:val="List Table 6 Colorful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597" w:customStyle="1">
    <w:name w:val="List Table 6 Colorful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598" w:customStyle="1">
    <w:name w:val="List Table 6 Colorful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599" w:customStyle="1">
    <w:name w:val="List Table 6 Colorful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00">
    <w:name w:val="List Table 7 Colorful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01" w:customStyle="1">
    <w:name w:val="List Table 7 Colorful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02" w:customStyle="1">
    <w:name w:val="List Table 7 Colorful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03" w:customStyle="1">
    <w:name w:val="List Table 7 Colorful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04" w:customStyle="1">
    <w:name w:val="List Table 7 Colorful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05" w:customStyle="1">
    <w:name w:val="List Table 7 Colorful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06" w:customStyle="1">
    <w:name w:val="List Table 7 Colorful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07" w:customStyle="1">
    <w:name w:val="Lined - Accent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08" w:customStyle="1">
    <w:name w:val="Lined - Accent 1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09" w:customStyle="1">
    <w:name w:val="Lined - Accent 2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10" w:customStyle="1">
    <w:name w:val="Lined - Accent 3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11" w:customStyle="1">
    <w:name w:val="Lined - Accent 4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12" w:customStyle="1">
    <w:name w:val="Lined - Accent 5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13" w:customStyle="1">
    <w:name w:val="Lined - Accent 6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14" w:customStyle="1">
    <w:name w:val="Bordered &amp; Lined - Accent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5" w:customStyle="1">
    <w:name w:val="Bordered &amp; Lined - Accent 1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16" w:customStyle="1">
    <w:name w:val="Bordered &amp; Lined - Accent 2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17" w:customStyle="1">
    <w:name w:val="Bordered &amp; Lined - Accent 3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18" w:customStyle="1">
    <w:name w:val="Bordered &amp; Lined - Accent 4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19" w:customStyle="1">
    <w:name w:val="Bordered &amp; Lined - Accent 5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0" w:customStyle="1">
    <w:name w:val="Bordered &amp; Lined - Accent 6"/>
    <w:basedOn w:val="47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1" w:customStyle="1">
    <w:name w:val="Bordered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22" w:customStyle="1">
    <w:name w:val="Bordered - Accent 1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23" w:customStyle="1">
    <w:name w:val="Bordered - Accent 2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24" w:customStyle="1">
    <w:name w:val="Bordered - Accent 3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25" w:customStyle="1">
    <w:name w:val="Bordered - Accent 4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26" w:customStyle="1">
    <w:name w:val="Bordered - Accent 5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27" w:customStyle="1">
    <w:name w:val="Bordered - Accent 6"/>
    <w:basedOn w:val="477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character" w:styleId="628">
    <w:name w:val="Hyperlink"/>
    <w:uiPriority w:val="99"/>
    <w:unhideWhenUsed/>
    <w:rPr>
      <w:color w:val="0563C1" w:themeColor="hyperlink"/>
      <w:u w:val="single"/>
    </w:rPr>
  </w:style>
  <w:style w:type="paragraph" w:styleId="629">
    <w:name w:val="footnote text"/>
    <w:basedOn w:val="466"/>
    <w:link w:val="630"/>
    <w:uiPriority w:val="99"/>
    <w:semiHidden/>
    <w:unhideWhenUsed/>
    <w:rPr>
      <w:sz w:val="18"/>
    </w:rPr>
    <w:pPr>
      <w:spacing w:lineRule="auto" w:line="240" w:after="40"/>
    </w:pPr>
  </w:style>
  <w:style w:type="character" w:styleId="630" w:customStyle="1">
    <w:name w:val="Текст сноски Знак"/>
    <w:link w:val="629"/>
    <w:uiPriority w:val="99"/>
    <w:rPr>
      <w:sz w:val="18"/>
    </w:rPr>
  </w:style>
  <w:style w:type="character" w:styleId="631">
    <w:name w:val="footnote reference"/>
    <w:uiPriority w:val="99"/>
    <w:unhideWhenUsed/>
    <w:rPr>
      <w:vertAlign w:val="superscript"/>
    </w:rPr>
  </w:style>
  <w:style w:type="paragraph" w:styleId="632">
    <w:name w:val="endnote text"/>
    <w:basedOn w:val="466"/>
    <w:link w:val="633"/>
    <w:uiPriority w:val="99"/>
    <w:semiHidden/>
    <w:unhideWhenUsed/>
    <w:rPr>
      <w:sz w:val="20"/>
    </w:rPr>
    <w:pPr>
      <w:spacing w:lineRule="auto" w:line="240" w:after="0"/>
    </w:pPr>
  </w:style>
  <w:style w:type="character" w:styleId="633" w:customStyle="1">
    <w:name w:val="Текст концевой сноски Знак"/>
    <w:link w:val="632"/>
    <w:uiPriority w:val="99"/>
    <w:rPr>
      <w:sz w:val="20"/>
    </w:rPr>
  </w:style>
  <w:style w:type="character" w:styleId="634">
    <w:name w:val="endnote reference"/>
    <w:uiPriority w:val="99"/>
    <w:semiHidden/>
    <w:unhideWhenUsed/>
    <w:rPr>
      <w:vertAlign w:val="superscript"/>
    </w:rPr>
  </w:style>
  <w:style w:type="paragraph" w:styleId="635">
    <w:name w:val="toc 1"/>
    <w:basedOn w:val="466"/>
    <w:next w:val="466"/>
    <w:uiPriority w:val="39"/>
    <w:unhideWhenUsed/>
    <w:pPr>
      <w:spacing w:after="57"/>
    </w:pPr>
  </w:style>
  <w:style w:type="paragraph" w:styleId="636">
    <w:name w:val="toc 2"/>
    <w:basedOn w:val="466"/>
    <w:next w:val="466"/>
    <w:uiPriority w:val="39"/>
    <w:unhideWhenUsed/>
    <w:pPr>
      <w:ind w:left="283"/>
      <w:spacing w:after="57"/>
    </w:pPr>
  </w:style>
  <w:style w:type="paragraph" w:styleId="637">
    <w:name w:val="toc 3"/>
    <w:basedOn w:val="466"/>
    <w:next w:val="466"/>
    <w:uiPriority w:val="39"/>
    <w:unhideWhenUsed/>
    <w:pPr>
      <w:ind w:left="567"/>
      <w:spacing w:after="57"/>
    </w:pPr>
  </w:style>
  <w:style w:type="paragraph" w:styleId="638">
    <w:name w:val="toc 4"/>
    <w:basedOn w:val="466"/>
    <w:next w:val="466"/>
    <w:uiPriority w:val="39"/>
    <w:unhideWhenUsed/>
    <w:pPr>
      <w:ind w:left="850"/>
      <w:spacing w:after="57"/>
    </w:pPr>
  </w:style>
  <w:style w:type="paragraph" w:styleId="639">
    <w:name w:val="toc 5"/>
    <w:basedOn w:val="466"/>
    <w:next w:val="466"/>
    <w:uiPriority w:val="39"/>
    <w:unhideWhenUsed/>
    <w:pPr>
      <w:ind w:left="1134"/>
      <w:spacing w:after="57"/>
    </w:pPr>
  </w:style>
  <w:style w:type="paragraph" w:styleId="640">
    <w:name w:val="toc 6"/>
    <w:basedOn w:val="466"/>
    <w:next w:val="466"/>
    <w:uiPriority w:val="39"/>
    <w:unhideWhenUsed/>
    <w:pPr>
      <w:ind w:left="1417"/>
      <w:spacing w:after="57"/>
    </w:pPr>
  </w:style>
  <w:style w:type="paragraph" w:styleId="641">
    <w:name w:val="toc 7"/>
    <w:basedOn w:val="466"/>
    <w:next w:val="466"/>
    <w:uiPriority w:val="39"/>
    <w:unhideWhenUsed/>
    <w:pPr>
      <w:ind w:left="1701"/>
      <w:spacing w:after="57"/>
    </w:pPr>
  </w:style>
  <w:style w:type="paragraph" w:styleId="642">
    <w:name w:val="toc 8"/>
    <w:basedOn w:val="466"/>
    <w:next w:val="466"/>
    <w:uiPriority w:val="39"/>
    <w:unhideWhenUsed/>
    <w:pPr>
      <w:ind w:left="1984"/>
      <w:spacing w:after="57"/>
    </w:pPr>
  </w:style>
  <w:style w:type="paragraph" w:styleId="643">
    <w:name w:val="toc 9"/>
    <w:basedOn w:val="466"/>
    <w:next w:val="466"/>
    <w:uiPriority w:val="39"/>
    <w:unhideWhenUsed/>
    <w:pPr>
      <w:ind w:left="2268"/>
      <w:spacing w:after="57"/>
    </w:pPr>
  </w:style>
  <w:style w:type="paragraph" w:styleId="644">
    <w:name w:val="TOC Heading"/>
    <w:uiPriority w:val="39"/>
    <w:unhideWhenUsed/>
  </w:style>
  <w:style w:type="paragraph" w:styleId="645">
    <w:name w:val="No Spacing"/>
    <w:basedOn w:val="466"/>
    <w:qFormat/>
    <w:uiPriority w:val="1"/>
    <w:pPr>
      <w:spacing w:lineRule="auto" w:line="240" w:after="0"/>
    </w:pPr>
  </w:style>
  <w:style w:type="paragraph" w:styleId="646">
    <w:name w:val="List Paragraph"/>
    <w:basedOn w:val="466"/>
    <w:qFormat/>
    <w:uiPriority w:val="34"/>
    <w:pPr>
      <w:contextualSpacing w:val="true"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Бурдин Сергей Николаевич</dc:creator>
  <cp:revision>16</cp:revision>
  <dcterms:created xsi:type="dcterms:W3CDTF">2026-06-23T07:24:00Z</dcterms:created>
  <dcterms:modified xsi:type="dcterms:W3CDTF">2026-09-10T06:40:39Z</dcterms:modified>
</cp:coreProperties>
</file>