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E43" w:rsidRDefault="009E2E43" w:rsidP="009E2E43">
      <w:pPr>
        <w:pStyle w:val="1"/>
        <w:rPr>
          <w:rFonts w:eastAsiaTheme="minorEastAsia"/>
        </w:rPr>
      </w:pPr>
      <w:bookmarkStart w:id="0" w:name="sub_149"/>
      <w:r>
        <w:rPr>
          <w:rFonts w:eastAsiaTheme="minorEastAsia"/>
        </w:rPr>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bookmarkEnd w:id="0"/>
    <w:p w:rsidR="009E2E43" w:rsidRDefault="009E2E43" w:rsidP="009E2E43"/>
    <w:p w:rsidR="009E2E43" w:rsidRDefault="009E2E43" w:rsidP="009E2E43">
      <w:pPr>
        <w:pStyle w:val="1"/>
        <w:rPr>
          <w:rFonts w:eastAsiaTheme="minorEastAsia"/>
        </w:rPr>
      </w:pPr>
      <w:bookmarkStart w:id="1" w:name="sub_151"/>
      <w:bookmarkStart w:id="2" w:name="_GoBack"/>
      <w:r>
        <w:rPr>
          <w:rFonts w:eastAsiaTheme="minorEastAsia"/>
        </w:rPr>
        <w:t>Информация для заявителя о его праве подать жалобу на решение и (или) действие (бездействие) территориального органа, должностных лиц, ответственных за осуществление административных процедур, связанных с предоставлением государственной услуги</w:t>
      </w:r>
    </w:p>
    <w:bookmarkEnd w:id="1"/>
    <w:bookmarkEnd w:id="2"/>
    <w:p w:rsidR="009E2E43" w:rsidRDefault="009E2E43" w:rsidP="009E2E43"/>
    <w:p w:rsidR="009E2E43" w:rsidRDefault="009E2E43" w:rsidP="009E2E43">
      <w:bookmarkStart w:id="3" w:name="sub_150"/>
      <w:r>
        <w:t xml:space="preserve">90. В соответствии со </w:t>
      </w:r>
      <w:hyperlink r:id="rId4" w:history="1">
        <w:r>
          <w:rPr>
            <w:rStyle w:val="a3"/>
            <w:rFonts w:ascii="Times New Roman CYR" w:hAnsi="Times New Roman CYR"/>
            <w:color w:val="000000"/>
            <w14:textFill>
              <w14:solidFill>
                <w14:srgbClr w14:val="000000"/>
              </w14:solidFill>
            </w14:textFill>
          </w:rPr>
          <w:t>статьями 11.1</w:t>
        </w:r>
      </w:hyperlink>
      <w:r>
        <w:t xml:space="preserve"> и </w:t>
      </w:r>
      <w:hyperlink r:id="rId5" w:history="1">
        <w:r>
          <w:rPr>
            <w:rStyle w:val="a3"/>
            <w:rFonts w:ascii="Times New Roman CYR" w:hAnsi="Times New Roman CYR"/>
            <w:color w:val="000000"/>
            <w14:textFill>
              <w14:solidFill>
                <w14:srgbClr w14:val="000000"/>
              </w14:solidFill>
            </w14:textFill>
          </w:rPr>
          <w:t>11.2</w:t>
        </w:r>
      </w:hyperlink>
      <w:r>
        <w:t xml:space="preserve"> Федерального закона от 27 июля 2010 г. N 210-ФЗ "Об организации предоставления государственных и муниципальных услуг" заявители имеют право обжаловать решение и (или) действия (бездействия) территориального органа, а также должностных лиц территориального органа, ответственных за выполнение административных процедур, связанных с предоставлением государственной услуги.</w:t>
      </w:r>
    </w:p>
    <w:bookmarkEnd w:id="3"/>
    <w:p w:rsidR="009E2E43" w:rsidRDefault="009E2E43" w:rsidP="009E2E43"/>
    <w:p w:rsidR="009E2E43" w:rsidRDefault="009E2E43" w:rsidP="009E2E43">
      <w:pPr>
        <w:pStyle w:val="1"/>
        <w:rPr>
          <w:rFonts w:eastAsiaTheme="minorEastAsia"/>
        </w:rPr>
      </w:pPr>
      <w:bookmarkStart w:id="4" w:name="sub_160"/>
      <w:r>
        <w:rPr>
          <w:rFonts w:eastAsiaTheme="minorEastAsia"/>
        </w:rPr>
        <w:t>Предмет жалобы</w:t>
      </w:r>
    </w:p>
    <w:bookmarkEnd w:id="4"/>
    <w:p w:rsidR="009E2E43" w:rsidRDefault="009E2E43" w:rsidP="009E2E43"/>
    <w:p w:rsidR="009E2E43" w:rsidRDefault="009E2E43" w:rsidP="009E2E43">
      <w:bookmarkStart w:id="5" w:name="sub_159"/>
      <w:r>
        <w:t>91. Заявитель может обратиться с жалобой, в том числе в следующих случаях:</w:t>
      </w:r>
    </w:p>
    <w:p w:rsidR="009E2E43" w:rsidRDefault="009E2E43" w:rsidP="009E2E43">
      <w:bookmarkStart w:id="6" w:name="sub_152"/>
      <w:bookmarkEnd w:id="5"/>
      <w:r>
        <w:t>1) нарушение срока регистрации запроса заявителя о предоставлении государственной услуги;</w:t>
      </w:r>
    </w:p>
    <w:p w:rsidR="009E2E43" w:rsidRDefault="009E2E43" w:rsidP="009E2E43">
      <w:bookmarkStart w:id="7" w:name="sub_153"/>
      <w:bookmarkEnd w:id="6"/>
      <w:r>
        <w:t>2) нарушение срока предоставления государственной услуги;</w:t>
      </w:r>
    </w:p>
    <w:p w:rsidR="009E2E43" w:rsidRDefault="009E2E43" w:rsidP="009E2E43">
      <w:bookmarkStart w:id="8" w:name="sub_154"/>
      <w:bookmarkEnd w:id="7"/>
      <w:r>
        <w:t>3) требование у заявителя документов, не предусмотренных нормативными правовыми актами Российской Федерации;</w:t>
      </w:r>
    </w:p>
    <w:p w:rsidR="009E2E43" w:rsidRDefault="009E2E43" w:rsidP="009E2E43">
      <w:bookmarkStart w:id="9" w:name="sub_155"/>
      <w:bookmarkEnd w:id="8"/>
      <w:r>
        <w:t>4) отказ в приеме документов, предоставление которых предусмотрено нормативными правовыми актами Российской Федерации;</w:t>
      </w:r>
    </w:p>
    <w:p w:rsidR="009E2E43" w:rsidRDefault="009E2E43" w:rsidP="009E2E43">
      <w:bookmarkStart w:id="10" w:name="sub_156"/>
      <w:bookmarkEnd w:id="9"/>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E2E43" w:rsidRDefault="009E2E43" w:rsidP="009E2E43">
      <w:bookmarkStart w:id="11" w:name="sub_157"/>
      <w:bookmarkEnd w:id="10"/>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9E2E43" w:rsidRDefault="009E2E43" w:rsidP="009E2E43">
      <w:bookmarkStart w:id="12" w:name="sub_158"/>
      <w:bookmarkEnd w:id="11"/>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bookmarkEnd w:id="12"/>
    <w:p w:rsidR="009E2E43" w:rsidRDefault="009E2E43" w:rsidP="009E2E43"/>
    <w:p w:rsidR="009E2E43" w:rsidRDefault="009E2E43" w:rsidP="009E2E43">
      <w:pPr>
        <w:pStyle w:val="1"/>
        <w:rPr>
          <w:rFonts w:eastAsiaTheme="minorEastAsia"/>
        </w:rPr>
      </w:pPr>
      <w:bookmarkStart w:id="13" w:name="sub_163"/>
      <w:r>
        <w:rPr>
          <w:rFonts w:eastAsiaTheme="minorEastAsia"/>
        </w:rPr>
        <w:t>Органы государственной власти и уполномоченные на рассмотрение жалобы должностные лица, которым может быть направлена жалоба</w:t>
      </w:r>
    </w:p>
    <w:bookmarkEnd w:id="13"/>
    <w:p w:rsidR="009E2E43" w:rsidRDefault="009E2E43" w:rsidP="009E2E43"/>
    <w:p w:rsidR="009E2E43" w:rsidRDefault="009E2E43" w:rsidP="009E2E43">
      <w:bookmarkStart w:id="14" w:name="sub_161"/>
      <w:r>
        <w:t>92. Жалоба подается в территориальный орган на имя руководителя территориального органа или лица, исполняющего его обязанности, в письменной форме на бумажном носителе или в форме электронного документа.</w:t>
      </w:r>
    </w:p>
    <w:p w:rsidR="009E2E43" w:rsidRDefault="009E2E43" w:rsidP="009E2E43">
      <w:bookmarkStart w:id="15" w:name="sub_162"/>
      <w:bookmarkEnd w:id="14"/>
      <w:r>
        <w:t xml:space="preserve">93. Жалобы на решения, принятые руководителем территориального органа, его заместителем или лицом, исполняющим его обязанности, подаются в </w:t>
      </w:r>
      <w:proofErr w:type="spellStart"/>
      <w:r>
        <w:t>Росавиацию</w:t>
      </w:r>
      <w:proofErr w:type="spellEnd"/>
      <w:r>
        <w:t>.</w:t>
      </w:r>
    </w:p>
    <w:bookmarkEnd w:id="15"/>
    <w:p w:rsidR="009E2E43" w:rsidRDefault="009E2E43" w:rsidP="009E2E43"/>
    <w:p w:rsidR="009E2E43" w:rsidRDefault="009E2E43" w:rsidP="009E2E43">
      <w:pPr>
        <w:pStyle w:val="1"/>
        <w:rPr>
          <w:rFonts w:eastAsiaTheme="minorEastAsia"/>
        </w:rPr>
      </w:pPr>
      <w:bookmarkStart w:id="16" w:name="sub_175"/>
      <w:r>
        <w:rPr>
          <w:rFonts w:eastAsiaTheme="minorEastAsia"/>
        </w:rPr>
        <w:t>Порядок подачи и рассмотрения жалобы</w:t>
      </w:r>
    </w:p>
    <w:bookmarkEnd w:id="16"/>
    <w:p w:rsidR="009E2E43" w:rsidRDefault="009E2E43" w:rsidP="009E2E43"/>
    <w:p w:rsidR="009E2E43" w:rsidRDefault="009E2E43" w:rsidP="009E2E43">
      <w:bookmarkStart w:id="17" w:name="sub_164"/>
      <w:r>
        <w:t xml:space="preserve">94. Жалоба может быть направлена по почте, с использованием </w:t>
      </w:r>
      <w:hyperlink r:id="rId6" w:history="1">
        <w:r>
          <w:rPr>
            <w:rStyle w:val="a3"/>
            <w:rFonts w:ascii="Times New Roman CYR" w:hAnsi="Times New Roman CYR"/>
            <w:color w:val="000000"/>
            <w14:textFill>
              <w14:solidFill>
                <w14:srgbClr w14:val="000000"/>
              </w14:solidFill>
            </w14:textFill>
          </w:rPr>
          <w:t>Интернет-сайта</w:t>
        </w:r>
      </w:hyperlink>
      <w:r>
        <w:t xml:space="preserve"> </w:t>
      </w:r>
      <w:proofErr w:type="spellStart"/>
      <w:r>
        <w:lastRenderedPageBreak/>
        <w:t>Росавиации</w:t>
      </w:r>
      <w:proofErr w:type="spellEnd"/>
      <w:r>
        <w:t xml:space="preserve"> и территориальных органов, федеральной государственной информационной системы </w:t>
      </w:r>
      <w:hyperlink r:id="rId7" w:history="1">
        <w:r>
          <w:rPr>
            <w:rStyle w:val="a3"/>
            <w:rFonts w:ascii="Times New Roman CYR" w:hAnsi="Times New Roman CYR"/>
            <w:color w:val="000000"/>
            <w14:textFill>
              <w14:solidFill>
                <w14:srgbClr w14:val="000000"/>
              </w14:solidFill>
            </w14:textFill>
          </w:rPr>
          <w:t>"Единый портал государственных и муниципальных услуг (функций)"</w:t>
        </w:r>
      </w:hyperlink>
      <w:r>
        <w:t>, а также может быть принята при личном приеме заявителя.</w:t>
      </w:r>
    </w:p>
    <w:p w:rsidR="009E2E43" w:rsidRDefault="009E2E43" w:rsidP="009E2E43">
      <w:bookmarkStart w:id="18" w:name="sub_169"/>
      <w:bookmarkEnd w:id="17"/>
      <w:r>
        <w:t>95. Жалоба должна содержать:</w:t>
      </w:r>
    </w:p>
    <w:p w:rsidR="009E2E43" w:rsidRDefault="009E2E43" w:rsidP="009E2E43">
      <w:bookmarkStart w:id="19" w:name="sub_165"/>
      <w:bookmarkEnd w:id="18"/>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государственных служащих, решения и действия (бездействие) которых обжалуются;</w:t>
      </w:r>
    </w:p>
    <w:p w:rsidR="009E2E43" w:rsidRDefault="009E2E43" w:rsidP="009E2E43">
      <w:bookmarkStart w:id="20" w:name="sub_166"/>
      <w:bookmarkEnd w:id="19"/>
      <w:r>
        <w:t>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на которые должен быть направлен ответ заявителю;</w:t>
      </w:r>
    </w:p>
    <w:p w:rsidR="009E2E43" w:rsidRDefault="009E2E43" w:rsidP="009E2E43">
      <w:bookmarkStart w:id="21" w:name="sub_167"/>
      <w:bookmarkEnd w:id="20"/>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9E2E43" w:rsidRDefault="009E2E43" w:rsidP="009E2E43">
      <w:bookmarkStart w:id="22" w:name="sub_168"/>
      <w:bookmarkEnd w:id="21"/>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9E2E43" w:rsidRDefault="009E2E43" w:rsidP="009E2E43">
      <w:bookmarkStart w:id="23" w:name="sub_170"/>
      <w:bookmarkEnd w:id="22"/>
      <w:r>
        <w:t>96. Если документы, имеющие значение, не приложены к жалобе, решение принимается без учета доводов, в подтверждение которых документы не представлены.</w:t>
      </w:r>
    </w:p>
    <w:p w:rsidR="009E2E43" w:rsidRDefault="009E2E43" w:rsidP="009E2E43">
      <w:bookmarkStart w:id="24" w:name="sub_171"/>
      <w:bookmarkEnd w:id="23"/>
      <w:r>
        <w:t>97. Жалоба, поступившая в орган, предоставляющий государственную услугу, с резолюцией его руководителя, заместителя руководителя или лица, исполняющего его обязанности, незамедлительно направляется должностному лицу, наделенному полномочиями по рассмотрению жалоб.</w:t>
      </w:r>
    </w:p>
    <w:p w:rsidR="009E2E43" w:rsidRDefault="009E2E43" w:rsidP="009E2E43">
      <w:bookmarkStart w:id="25" w:name="sub_172"/>
      <w:bookmarkEnd w:id="24"/>
      <w:r>
        <w:t>98. Уполномоченным на рассмотрение жалобы не может быть должностное лицо, действие (бездействие) которого обжалуется.</w:t>
      </w:r>
    </w:p>
    <w:p w:rsidR="009E2E43" w:rsidRDefault="009E2E43" w:rsidP="009E2E43">
      <w:bookmarkStart w:id="26" w:name="sub_173"/>
      <w:bookmarkEnd w:id="25"/>
      <w:r>
        <w:t xml:space="preserve">99. Уполномоченное на рассмотрение жалобы должностное лицо с учетом сроков, установленных </w:t>
      </w:r>
      <w:hyperlink r:id="rId8" w:anchor="sub_176" w:history="1">
        <w:r>
          <w:rPr>
            <w:rStyle w:val="a3"/>
            <w:rFonts w:ascii="Times New Roman CYR" w:hAnsi="Times New Roman CYR"/>
            <w:color w:val="000000"/>
            <w14:textFill>
              <w14:solidFill>
                <w14:srgbClr w14:val="000000"/>
              </w14:solidFill>
            </w14:textFill>
          </w:rPr>
          <w:t>пунктами 101</w:t>
        </w:r>
      </w:hyperlink>
      <w:r>
        <w:t xml:space="preserve"> и </w:t>
      </w:r>
      <w:hyperlink r:id="rId9" w:anchor="sub_177" w:history="1">
        <w:r>
          <w:rPr>
            <w:rStyle w:val="a3"/>
            <w:rFonts w:ascii="Times New Roman CYR" w:hAnsi="Times New Roman CYR"/>
            <w:color w:val="000000"/>
            <w14:textFill>
              <w14:solidFill>
                <w14:srgbClr w14:val="000000"/>
              </w14:solidFill>
            </w14:textFill>
          </w:rPr>
          <w:t>102</w:t>
        </w:r>
      </w:hyperlink>
      <w:r>
        <w:t xml:space="preserve"> настоящего Административного регламента, рассматривает жалобу, проводит внеплановую проверку с целью выявления и устранения нарушений прав заявителя и представляет на имя руководителя органа, предоставляющего государственную услугу, его заместителя или лица, исполняющего его обязанности, докладную записку с предложениями по принятию мер, направленных на удовлетворение жалобы, либо по мотивированному отказу в таком удовлетворении, а также проект письма заявителю о результатах рассмотрения жалобы.</w:t>
      </w:r>
    </w:p>
    <w:p w:rsidR="009E2E43" w:rsidRDefault="009E2E43" w:rsidP="009E2E43">
      <w:bookmarkStart w:id="27" w:name="sub_174"/>
      <w:bookmarkEnd w:id="26"/>
      <w:r>
        <w:t>100.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за подписью руководителя, его заместителя или лица, исполняющего его обязанности, имеющиеся материалы и копию жалобы заявителя в органы прокуратуры.</w:t>
      </w:r>
    </w:p>
    <w:bookmarkEnd w:id="27"/>
    <w:p w:rsidR="009E2E43" w:rsidRDefault="009E2E43" w:rsidP="009E2E43"/>
    <w:p w:rsidR="009E2E43" w:rsidRDefault="009E2E43" w:rsidP="009E2E43">
      <w:pPr>
        <w:pStyle w:val="1"/>
        <w:rPr>
          <w:rFonts w:eastAsiaTheme="minorEastAsia"/>
        </w:rPr>
      </w:pPr>
      <w:bookmarkStart w:id="28" w:name="sub_178"/>
      <w:r>
        <w:rPr>
          <w:rFonts w:eastAsiaTheme="minorEastAsia"/>
        </w:rPr>
        <w:t>Сроки рассмотрения жалобы</w:t>
      </w:r>
    </w:p>
    <w:bookmarkEnd w:id="28"/>
    <w:p w:rsidR="009E2E43" w:rsidRDefault="009E2E43" w:rsidP="009E2E43"/>
    <w:p w:rsidR="009E2E43" w:rsidRDefault="009E2E43" w:rsidP="009E2E43">
      <w:bookmarkStart w:id="29" w:name="sub_176"/>
      <w:r>
        <w:t>101. Жалоба, поступившая в орган, предоставляющий государственную услугу, подлежит рассмотрению в течение 15 рабочих дней со дня ее поступления до дня информирования заявителя о результатах рассмотрения жалобы.</w:t>
      </w:r>
    </w:p>
    <w:p w:rsidR="009E2E43" w:rsidRDefault="009E2E43" w:rsidP="009E2E43">
      <w:bookmarkStart w:id="30" w:name="sub_177"/>
      <w:bookmarkEnd w:id="29"/>
      <w:r>
        <w:t xml:space="preserve">102.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поступления до дня информирования </w:t>
      </w:r>
      <w:r>
        <w:lastRenderedPageBreak/>
        <w:t>заявителя о результатах рассмотрения жалобы.</w:t>
      </w:r>
    </w:p>
    <w:bookmarkEnd w:id="30"/>
    <w:p w:rsidR="009E2E43" w:rsidRDefault="009E2E43" w:rsidP="009E2E43"/>
    <w:p w:rsidR="009E2E43" w:rsidRDefault="009E2E43" w:rsidP="009E2E43">
      <w:pPr>
        <w:pStyle w:val="1"/>
        <w:rPr>
          <w:rFonts w:eastAsiaTheme="minorEastAsia"/>
        </w:rPr>
      </w:pPr>
      <w:bookmarkStart w:id="31" w:name="sub_180"/>
      <w:r>
        <w:rPr>
          <w:rFonts w:eastAsiaTheme="minorEastAsi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31"/>
    <w:p w:rsidR="009E2E43" w:rsidRDefault="009E2E43" w:rsidP="009E2E43"/>
    <w:p w:rsidR="009E2E43" w:rsidRDefault="009E2E43" w:rsidP="009E2E43">
      <w:bookmarkStart w:id="32" w:name="sub_179"/>
      <w:r>
        <w:t>103. Основания для приостановления рассмотрения жалобы отсутствуют.</w:t>
      </w:r>
    </w:p>
    <w:bookmarkEnd w:id="32"/>
    <w:p w:rsidR="009E2E43" w:rsidRDefault="009E2E43" w:rsidP="009E2E43"/>
    <w:p w:rsidR="009E2E43" w:rsidRDefault="009E2E43" w:rsidP="009E2E43">
      <w:pPr>
        <w:pStyle w:val="1"/>
        <w:rPr>
          <w:rFonts w:eastAsiaTheme="minorEastAsia"/>
        </w:rPr>
      </w:pPr>
      <w:bookmarkStart w:id="33" w:name="sub_188"/>
      <w:r>
        <w:rPr>
          <w:rFonts w:eastAsiaTheme="minorEastAsia"/>
        </w:rPr>
        <w:t>Результат рассмотрения жалобы</w:t>
      </w:r>
    </w:p>
    <w:bookmarkEnd w:id="33"/>
    <w:p w:rsidR="009E2E43" w:rsidRDefault="009E2E43" w:rsidP="009E2E43"/>
    <w:p w:rsidR="009E2E43" w:rsidRDefault="009E2E43" w:rsidP="009E2E43">
      <w:bookmarkStart w:id="34" w:name="sub_181"/>
      <w:r>
        <w:t>104. 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действие (бездействие) и решения, осуществляемые (принятые) в ходе предоставления государственной услуги на основании настоящего Административного регламента и повлекшие за собой жалобу заявителя.</w:t>
      </w:r>
    </w:p>
    <w:p w:rsidR="009E2E43" w:rsidRDefault="009E2E43" w:rsidP="009E2E43">
      <w:bookmarkStart w:id="35" w:name="sub_184"/>
      <w:bookmarkEnd w:id="34"/>
      <w:r>
        <w:t>105. По результатам рассмотрения жалобы руководитель органа, предоставляющего государственную услугу, его заместитель или лицо, исполняющее его обязанности, принимает одно из следующих решений:</w:t>
      </w:r>
    </w:p>
    <w:p w:rsidR="009E2E43" w:rsidRDefault="009E2E43" w:rsidP="009E2E43">
      <w:bookmarkStart w:id="36" w:name="sub_182"/>
      <w:bookmarkEnd w:id="35"/>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9E2E43" w:rsidRDefault="009E2E43" w:rsidP="009E2E43">
      <w:bookmarkStart w:id="37" w:name="sub_183"/>
      <w:bookmarkEnd w:id="36"/>
      <w:r>
        <w:t>2) отказывает в удовлетворении жалобы.</w:t>
      </w:r>
    </w:p>
    <w:p w:rsidR="009E2E43" w:rsidRDefault="009E2E43" w:rsidP="009E2E43">
      <w:bookmarkStart w:id="38" w:name="sub_185"/>
      <w:bookmarkEnd w:id="37"/>
      <w:r>
        <w:t>106. Если ответ по существу на поставленный в обращении вопрос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на поставленный в нем вопрос в связи с недопустимостью разглашения указанных сведений.</w:t>
      </w:r>
    </w:p>
    <w:p w:rsidR="009E2E43" w:rsidRDefault="009E2E43" w:rsidP="009E2E43">
      <w:bookmarkStart w:id="39" w:name="sub_186"/>
      <w:bookmarkEnd w:id="38"/>
      <w:r>
        <w:t>107. Все обращения об обжаловании действий (бездействия) и решений, осуществляемых (принятых) в ходе предоставления государственной услуги на основании настоящего Административного регламента, фиксируются в книге учета обращений с указанием:</w:t>
      </w:r>
    </w:p>
    <w:bookmarkEnd w:id="39"/>
    <w:p w:rsidR="009E2E43" w:rsidRDefault="009E2E43" w:rsidP="009E2E43">
      <w:r>
        <w:t>принятых решений;</w:t>
      </w:r>
    </w:p>
    <w:p w:rsidR="009E2E43" w:rsidRDefault="009E2E43" w:rsidP="009E2E43">
      <w:r>
        <w:t>проведенных действий по предоставлению сведений и (или) применении административных мер ответственности к должностному лицу, ответственному за действия (бездействие) и решения, принятые в ходе предоставления государственной услуги, повлекшие за собой жалобу заявителя.</w:t>
      </w:r>
    </w:p>
    <w:p w:rsidR="009E2E43" w:rsidRDefault="009E2E43" w:rsidP="009E2E43">
      <w:bookmarkStart w:id="40" w:name="sub_187"/>
      <w:r>
        <w:t>108. Обращения считаются разрешенными, если рассмотрены все поставленные в них вопросы, приняты необходимые меры и даны письменные ответы.</w:t>
      </w:r>
    </w:p>
    <w:bookmarkEnd w:id="40"/>
    <w:p w:rsidR="009E2E43" w:rsidRDefault="009E2E43" w:rsidP="009E2E43"/>
    <w:p w:rsidR="009E2E43" w:rsidRDefault="009E2E43" w:rsidP="009E2E43">
      <w:pPr>
        <w:pStyle w:val="1"/>
        <w:rPr>
          <w:rFonts w:eastAsiaTheme="minorEastAsia"/>
        </w:rPr>
      </w:pPr>
      <w:bookmarkStart w:id="41" w:name="sub_191"/>
      <w:r>
        <w:rPr>
          <w:rFonts w:eastAsiaTheme="minorEastAsia"/>
        </w:rPr>
        <w:t>Порядок информирования заявителя о результатах рассмотрения жалобы</w:t>
      </w:r>
    </w:p>
    <w:bookmarkEnd w:id="41"/>
    <w:p w:rsidR="009E2E43" w:rsidRDefault="009E2E43" w:rsidP="009E2E43"/>
    <w:p w:rsidR="009E2E43" w:rsidRDefault="009E2E43" w:rsidP="009E2E43">
      <w:bookmarkStart w:id="42" w:name="sub_189"/>
      <w:r>
        <w:t>109. 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2E43" w:rsidRDefault="009E2E43" w:rsidP="009E2E43">
      <w:bookmarkStart w:id="43" w:name="sub_190"/>
      <w:bookmarkEnd w:id="42"/>
      <w:r>
        <w:t>110. Если в ходе рассмотрения жалоба признана необоснованной, заявителю направляется сообщение о результате рассмотрения жалобы с указанием причин, по которым она признана необоснованной.</w:t>
      </w:r>
    </w:p>
    <w:bookmarkEnd w:id="43"/>
    <w:p w:rsidR="009E2E43" w:rsidRDefault="009E2E43" w:rsidP="009E2E43"/>
    <w:p w:rsidR="009E2E43" w:rsidRDefault="009E2E43" w:rsidP="009E2E43">
      <w:pPr>
        <w:pStyle w:val="1"/>
        <w:rPr>
          <w:rFonts w:eastAsiaTheme="minorEastAsia"/>
        </w:rPr>
      </w:pPr>
      <w:bookmarkStart w:id="44" w:name="sub_193"/>
      <w:r>
        <w:rPr>
          <w:rFonts w:eastAsiaTheme="minorEastAsia"/>
        </w:rPr>
        <w:t>Порядок обжалования решения по жалобе</w:t>
      </w:r>
    </w:p>
    <w:bookmarkEnd w:id="44"/>
    <w:p w:rsidR="009E2E43" w:rsidRDefault="009E2E43" w:rsidP="009E2E43"/>
    <w:p w:rsidR="009E2E43" w:rsidRDefault="009E2E43" w:rsidP="009E2E43">
      <w:bookmarkStart w:id="45" w:name="sub_192"/>
      <w:r>
        <w:t xml:space="preserve">111. В случае, если заявитель не удовлетворен решением, принятым в ходе рассмотрения жалобы должностными лицами территориального органа, или решение ими не было принято, то заявитель вправе обратиться в </w:t>
      </w:r>
      <w:proofErr w:type="spellStart"/>
      <w:r>
        <w:t>Росавиацию</w:t>
      </w:r>
      <w:proofErr w:type="spellEnd"/>
      <w:r>
        <w:t xml:space="preserve"> или Минтранс России.</w:t>
      </w:r>
    </w:p>
    <w:bookmarkEnd w:id="45"/>
    <w:p w:rsidR="009E2E43" w:rsidRDefault="009E2E43" w:rsidP="009E2E43"/>
    <w:p w:rsidR="009E2E43" w:rsidRDefault="009E2E43" w:rsidP="009E2E43">
      <w:pPr>
        <w:pStyle w:val="1"/>
        <w:rPr>
          <w:rFonts w:eastAsiaTheme="minorEastAsia"/>
        </w:rPr>
      </w:pPr>
      <w:bookmarkStart w:id="46" w:name="sub_195"/>
      <w:r>
        <w:rPr>
          <w:rFonts w:eastAsiaTheme="minorEastAsia"/>
        </w:rPr>
        <w:t>Право заявителя на получение информации и документов, необходимых для обоснования и рассмотрения жалобы</w:t>
      </w:r>
    </w:p>
    <w:bookmarkEnd w:id="46"/>
    <w:p w:rsidR="009E2E43" w:rsidRDefault="009E2E43" w:rsidP="009E2E43"/>
    <w:p w:rsidR="009E2E43" w:rsidRDefault="009E2E43" w:rsidP="009E2E43">
      <w:bookmarkStart w:id="47" w:name="sub_194"/>
      <w:r>
        <w:t>112. Заявитель имеет право на получение исчерпывающей информации и документов, необходимых для обоснования и рассмотрения жалобы.</w:t>
      </w:r>
    </w:p>
    <w:bookmarkEnd w:id="47"/>
    <w:p w:rsidR="009E2E43" w:rsidRDefault="009E2E43" w:rsidP="009E2E43"/>
    <w:p w:rsidR="009E2E43" w:rsidRDefault="009E2E43" w:rsidP="009E2E43">
      <w:pPr>
        <w:pStyle w:val="1"/>
        <w:rPr>
          <w:rFonts w:eastAsiaTheme="minorEastAsia"/>
        </w:rPr>
      </w:pPr>
      <w:bookmarkStart w:id="48" w:name="sub_197"/>
      <w:r>
        <w:rPr>
          <w:rFonts w:eastAsiaTheme="minorEastAsia"/>
        </w:rPr>
        <w:t>Способы информирования заявителей о порядке подачи и рассмотрения жалобы</w:t>
      </w:r>
    </w:p>
    <w:bookmarkEnd w:id="48"/>
    <w:p w:rsidR="009E2E43" w:rsidRDefault="009E2E43" w:rsidP="009E2E43"/>
    <w:p w:rsidR="009E2E43" w:rsidRDefault="009E2E43" w:rsidP="009E2E43">
      <w:bookmarkStart w:id="49" w:name="sub_196"/>
      <w:r>
        <w:t xml:space="preserve">113. Информация о порядке подачи и рассмотрения жалобы размещается на </w:t>
      </w:r>
      <w:hyperlink r:id="rId10" w:history="1">
        <w:r>
          <w:rPr>
            <w:rStyle w:val="a3"/>
            <w:rFonts w:ascii="Times New Roman CYR" w:hAnsi="Times New Roman CYR"/>
            <w:color w:val="000000"/>
            <w14:textFill>
              <w14:solidFill>
                <w14:srgbClr w14:val="000000"/>
              </w14:solidFill>
            </w14:textFill>
          </w:rPr>
          <w:t>официальном сайте</w:t>
        </w:r>
      </w:hyperlink>
      <w:r>
        <w:t xml:space="preserve"> </w:t>
      </w:r>
      <w:proofErr w:type="spellStart"/>
      <w:r>
        <w:t>Росавиации</w:t>
      </w:r>
      <w:proofErr w:type="spellEnd"/>
      <w:r>
        <w:t xml:space="preserve"> и территориальных органов, в федеральной государственной информационной системе </w:t>
      </w:r>
      <w:hyperlink r:id="rId11" w:history="1">
        <w:r>
          <w:rPr>
            <w:rStyle w:val="a3"/>
            <w:rFonts w:ascii="Times New Roman CYR" w:hAnsi="Times New Roman CYR"/>
            <w:color w:val="000000"/>
            <w14:textFill>
              <w14:solidFill>
                <w14:srgbClr w14:val="000000"/>
              </w14:solidFill>
            </w14:textFill>
          </w:rPr>
          <w:t>"Единый портал государственных и муниципальных услуг (функций)"</w:t>
        </w:r>
      </w:hyperlink>
      <w:r>
        <w:t xml:space="preserve">, на информационных стендах в </w:t>
      </w:r>
      <w:proofErr w:type="spellStart"/>
      <w:r>
        <w:t>Росавиации</w:t>
      </w:r>
      <w:proofErr w:type="spellEnd"/>
      <w:r>
        <w:t xml:space="preserve"> и территориальных органов, а также может быть сообщена заявителю должностными лицами </w:t>
      </w:r>
      <w:proofErr w:type="spellStart"/>
      <w:r>
        <w:t>Росавиации</w:t>
      </w:r>
      <w:proofErr w:type="spellEnd"/>
      <w:r>
        <w:t xml:space="preserve"> и территориальных органов при личном обращении, с использованием средств информационно-телекоммуникационных сети Интернет, почтовой, телефонной связи, посредством электронной почты.</w:t>
      </w:r>
    </w:p>
    <w:bookmarkEnd w:id="49"/>
    <w:p w:rsidR="009E2E43" w:rsidRDefault="009E2E43" w:rsidP="009E2E43"/>
    <w:p w:rsidR="00664D01" w:rsidRDefault="00664D01"/>
    <w:sectPr w:rsidR="00664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D4A"/>
    <w:rsid w:val="002B5D4A"/>
    <w:rsid w:val="00664D01"/>
    <w:rsid w:val="009E2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C1001-F600-4EC4-BDAC-BE355D9B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E43"/>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9E2E43"/>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2E43"/>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9E2E43"/>
    <w:rPr>
      <w:rFonts w:ascii="Times New Roman" w:hAnsi="Times New Roman" w:cs="Times New Roman" w:hint="default"/>
      <w:b w:val="0"/>
      <w:bCs w:val="0"/>
      <w:color w:val="106BBE"/>
      <w14:textFill>
        <w14:solidFill>
          <w14:srgbClr w14:val="000000"/>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lkumyanAS\Desktop\&#1089;&#1072;&#1081;&#1090;\&#1055;&#1088;&#1080;&#1082;&#1072;&#1079;%20&#1052;&#1080;&#1085;&#1080;&#1089;&#1090;&#1077;&#1088;&#1089;&#1090;&#1074;&#1072;%20&#1090;&#1088;&#1072;&#1085;&#1089;&#1087;&#1086;&#1088;&#1090;&#1072;%20&#1056;&#1060;%20&#1086;&#1090;%2013%20&#1084;&#1072;&#1088;&#1090;&#1072;%202013%20&#1075;%20N%2086.rt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vo.garant.ru/document/redirect/990941/277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redirect/990941/1865" TargetMode="External"/><Relationship Id="rId11" Type="http://schemas.openxmlformats.org/officeDocument/2006/relationships/hyperlink" Target="http://ivo.garant.ru/document/redirect/990941/2770" TargetMode="External"/><Relationship Id="rId5" Type="http://schemas.openxmlformats.org/officeDocument/2006/relationships/hyperlink" Target="http://ivo.garant.ru/document/redirect/12177515/1102" TargetMode="External"/><Relationship Id="rId10" Type="http://schemas.openxmlformats.org/officeDocument/2006/relationships/hyperlink" Target="http://ivo.garant.ru/document/redirect/990941/1865" TargetMode="External"/><Relationship Id="rId4" Type="http://schemas.openxmlformats.org/officeDocument/2006/relationships/hyperlink" Target="http://ivo.garant.ru/document/redirect/12177515/1101" TargetMode="External"/><Relationship Id="rId9" Type="http://schemas.openxmlformats.org/officeDocument/2006/relationships/hyperlink" Target="file:///C:\Users\MelkumyanAS\Desktop\&#1089;&#1072;&#1081;&#1090;\&#1055;&#1088;&#1080;&#1082;&#1072;&#1079;%20&#1052;&#1080;&#1085;&#1080;&#1089;&#1090;&#1077;&#1088;&#1089;&#1090;&#1074;&#1072;%20&#1090;&#1088;&#1072;&#1085;&#1089;&#1087;&#1086;&#1088;&#1090;&#1072;%20&#1056;&#1060;%20&#1086;&#1090;%2013%20&#1084;&#1072;&#1088;&#1090;&#1072;%202013%20&#1075;%20N%2086.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1606</Words>
  <Characters>9157</Characters>
  <Application>Microsoft Office Word</Application>
  <DocSecurity>0</DocSecurity>
  <Lines>76</Lines>
  <Paragraphs>21</Paragraphs>
  <ScaleCrop>false</ScaleCrop>
  <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Мелкумян</dc:creator>
  <cp:keywords/>
  <dc:description/>
  <cp:lastModifiedBy>Анна Мелкумян</cp:lastModifiedBy>
  <cp:revision>3</cp:revision>
  <dcterms:created xsi:type="dcterms:W3CDTF">2020-08-10T10:10:00Z</dcterms:created>
  <dcterms:modified xsi:type="dcterms:W3CDTF">2020-08-10T10:10:00Z</dcterms:modified>
</cp:coreProperties>
</file>