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726" w:rsidRDefault="00512726" w:rsidP="00B973E8">
      <w:pPr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</w:t>
      </w:r>
      <w:r w:rsidR="00D25222">
        <w:rPr>
          <w:b/>
          <w:sz w:val="36"/>
          <w:szCs w:val="36"/>
        </w:rPr>
        <w:t>роки</w:t>
      </w:r>
      <w:r w:rsidR="00D25222" w:rsidRPr="00080648">
        <w:rPr>
          <w:b/>
          <w:sz w:val="36"/>
          <w:szCs w:val="36"/>
        </w:rPr>
        <w:t xml:space="preserve"> </w:t>
      </w:r>
      <w:r w:rsidRPr="00512726">
        <w:rPr>
          <w:b/>
          <w:sz w:val="36"/>
          <w:szCs w:val="36"/>
        </w:rPr>
        <w:t>предоставления</w:t>
      </w:r>
    </w:p>
    <w:p w:rsidR="008B6158" w:rsidRDefault="00512726" w:rsidP="00B973E8">
      <w:pPr>
        <w:contextualSpacing/>
        <w:jc w:val="center"/>
        <w:rPr>
          <w:b/>
          <w:sz w:val="36"/>
          <w:szCs w:val="36"/>
        </w:rPr>
      </w:pPr>
      <w:r w:rsidRPr="00512726">
        <w:rPr>
          <w:b/>
          <w:sz w:val="36"/>
          <w:szCs w:val="36"/>
        </w:rPr>
        <w:t>государственной услуги и максимальные сроки выполнения отдельных административных процедур</w:t>
      </w:r>
      <w:r w:rsidR="00BA251C">
        <w:rPr>
          <w:b/>
          <w:sz w:val="36"/>
          <w:szCs w:val="36"/>
        </w:rPr>
        <w:t>*</w:t>
      </w:r>
    </w:p>
    <w:p w:rsidR="00B973E8" w:rsidRDefault="00B973E8" w:rsidP="0033124E">
      <w:pPr>
        <w:pStyle w:val="FORMATTEXT"/>
        <w:spacing w:line="240" w:lineRule="atLeast"/>
        <w:contextualSpacing/>
        <w:jc w:val="both"/>
        <w:rPr>
          <w:sz w:val="28"/>
          <w:szCs w:val="28"/>
        </w:rPr>
      </w:pPr>
    </w:p>
    <w:p w:rsidR="00F16839" w:rsidRPr="00C728AB" w:rsidRDefault="00EF3562" w:rsidP="00BA367B">
      <w:pPr>
        <w:pStyle w:val="FORMATTEXT"/>
        <w:spacing w:line="276" w:lineRule="auto"/>
        <w:ind w:firstLine="568"/>
        <w:contextualSpacing/>
        <w:jc w:val="both"/>
        <w:rPr>
          <w:sz w:val="28"/>
          <w:szCs w:val="28"/>
        </w:rPr>
      </w:pPr>
      <w:r w:rsidRPr="00C728AB">
        <w:rPr>
          <w:sz w:val="28"/>
          <w:szCs w:val="28"/>
        </w:rPr>
        <w:t>Предоставление государственной услуги включает следующие административные процедуры:</w:t>
      </w:r>
    </w:p>
    <w:p w:rsidR="00BA367B" w:rsidRPr="00C728AB" w:rsidRDefault="00BA367B" w:rsidP="00BA367B">
      <w:pPr>
        <w:pStyle w:val="FORMATTEXT"/>
        <w:spacing w:line="276" w:lineRule="auto"/>
        <w:ind w:firstLine="568"/>
        <w:contextualSpacing/>
        <w:jc w:val="both"/>
        <w:rPr>
          <w:sz w:val="28"/>
          <w:szCs w:val="28"/>
        </w:rPr>
      </w:pPr>
    </w:p>
    <w:p w:rsidR="00F21932" w:rsidRPr="00C728AB" w:rsidRDefault="00F21932" w:rsidP="00B973E8">
      <w:pPr>
        <w:pStyle w:val="FORMATTEXT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C728AB">
        <w:rPr>
          <w:b/>
          <w:sz w:val="28"/>
          <w:szCs w:val="28"/>
        </w:rPr>
        <w:t xml:space="preserve">- </w:t>
      </w:r>
      <w:r w:rsidR="001C6C5D" w:rsidRPr="00C728AB">
        <w:rPr>
          <w:b/>
          <w:sz w:val="28"/>
          <w:szCs w:val="28"/>
        </w:rPr>
        <w:t xml:space="preserve">прием </w:t>
      </w:r>
      <w:r w:rsidRPr="00C728AB">
        <w:rPr>
          <w:b/>
          <w:sz w:val="28"/>
          <w:szCs w:val="28"/>
        </w:rPr>
        <w:t>представления (заявления) на выдачу свидетельства (о замене утраченного (пришедшего в негодность) свидетельства)</w:t>
      </w:r>
      <w:r w:rsidRPr="00C728AB">
        <w:rPr>
          <w:sz w:val="28"/>
          <w:szCs w:val="28"/>
        </w:rPr>
        <w:t xml:space="preserve"> Максимальное время выполнения административного действия составляет 15 минут.</w:t>
      </w:r>
    </w:p>
    <w:p w:rsidR="0020154E" w:rsidRPr="00C728AB" w:rsidRDefault="0020154E" w:rsidP="00B973E8">
      <w:pPr>
        <w:pStyle w:val="FORMATTEXT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C728AB">
        <w:rPr>
          <w:sz w:val="28"/>
          <w:szCs w:val="28"/>
        </w:rPr>
        <w:t>Представления (заявления), полученные по почте, регистрируются в течение одного рабочего дня с да</w:t>
      </w:r>
      <w:r w:rsidR="00F32D5A" w:rsidRPr="00C728AB">
        <w:rPr>
          <w:sz w:val="28"/>
          <w:szCs w:val="28"/>
        </w:rPr>
        <w:t xml:space="preserve">ты их поступления в </w:t>
      </w:r>
      <w:proofErr w:type="spellStart"/>
      <w:r w:rsidR="00F32D5A" w:rsidRPr="00C728AB">
        <w:rPr>
          <w:sz w:val="28"/>
          <w:szCs w:val="28"/>
        </w:rPr>
        <w:t>Росавиацию</w:t>
      </w:r>
      <w:proofErr w:type="spellEnd"/>
      <w:r w:rsidR="00F32D5A" w:rsidRPr="00C728AB">
        <w:rPr>
          <w:sz w:val="28"/>
          <w:szCs w:val="28"/>
        </w:rPr>
        <w:t xml:space="preserve"> (</w:t>
      </w:r>
      <w:r w:rsidRPr="00C728AB">
        <w:rPr>
          <w:sz w:val="28"/>
          <w:szCs w:val="28"/>
        </w:rPr>
        <w:t>территориальный орган).</w:t>
      </w:r>
    </w:p>
    <w:p w:rsidR="000356A9" w:rsidRPr="00C728AB" w:rsidRDefault="000356A9" w:rsidP="00B973E8">
      <w:pPr>
        <w:pStyle w:val="FORMATTEXT"/>
        <w:spacing w:line="276" w:lineRule="auto"/>
        <w:ind w:firstLine="568"/>
        <w:contextualSpacing/>
        <w:jc w:val="both"/>
        <w:rPr>
          <w:sz w:val="28"/>
          <w:szCs w:val="28"/>
        </w:rPr>
      </w:pPr>
      <w:r w:rsidRPr="00C728AB">
        <w:rPr>
          <w:sz w:val="28"/>
          <w:szCs w:val="28"/>
        </w:rPr>
        <w:t xml:space="preserve">Специалист </w:t>
      </w:r>
      <w:r w:rsidR="004C0224" w:rsidRPr="00C728AB">
        <w:rPr>
          <w:sz w:val="28"/>
          <w:szCs w:val="28"/>
        </w:rPr>
        <w:t>отдела</w:t>
      </w:r>
      <w:r w:rsidRPr="00C728AB">
        <w:rPr>
          <w:sz w:val="28"/>
          <w:szCs w:val="28"/>
        </w:rPr>
        <w:t xml:space="preserve"> регистр</w:t>
      </w:r>
      <w:r w:rsidR="00436E46" w:rsidRPr="00C728AB">
        <w:rPr>
          <w:sz w:val="28"/>
          <w:szCs w:val="28"/>
        </w:rPr>
        <w:t>ирует представление (заявление).</w:t>
      </w:r>
    </w:p>
    <w:p w:rsidR="000356A9" w:rsidRPr="00C728AB" w:rsidRDefault="000356A9" w:rsidP="00B973E8">
      <w:pPr>
        <w:pStyle w:val="FORMATTEXT"/>
        <w:spacing w:line="276" w:lineRule="auto"/>
        <w:ind w:firstLine="568"/>
        <w:contextualSpacing/>
        <w:jc w:val="both"/>
        <w:rPr>
          <w:sz w:val="28"/>
          <w:szCs w:val="28"/>
        </w:rPr>
      </w:pPr>
      <w:r w:rsidRPr="00C728AB">
        <w:rPr>
          <w:sz w:val="28"/>
          <w:szCs w:val="28"/>
        </w:rPr>
        <w:t>Максимальное время выполнения административного действия составляет 15 минут.</w:t>
      </w:r>
    </w:p>
    <w:p w:rsidR="00F16839" w:rsidRPr="00C728AB" w:rsidRDefault="00F16839" w:rsidP="00B973E8">
      <w:pPr>
        <w:pStyle w:val="FORMATTEXT"/>
        <w:spacing w:line="276" w:lineRule="auto"/>
        <w:ind w:firstLine="568"/>
        <w:contextualSpacing/>
        <w:jc w:val="both"/>
        <w:rPr>
          <w:sz w:val="28"/>
          <w:szCs w:val="28"/>
        </w:rPr>
      </w:pPr>
    </w:p>
    <w:p w:rsidR="005555F2" w:rsidRPr="00C728AB" w:rsidRDefault="005555F2" w:rsidP="00B973E8">
      <w:pPr>
        <w:pStyle w:val="FORMATTEXT"/>
        <w:spacing w:line="276" w:lineRule="auto"/>
        <w:ind w:firstLine="568"/>
        <w:contextualSpacing/>
        <w:jc w:val="both"/>
        <w:rPr>
          <w:b/>
          <w:sz w:val="28"/>
          <w:szCs w:val="28"/>
        </w:rPr>
      </w:pPr>
      <w:r w:rsidRPr="00C728AB">
        <w:rPr>
          <w:b/>
          <w:sz w:val="28"/>
          <w:szCs w:val="28"/>
        </w:rPr>
        <w:t xml:space="preserve">- </w:t>
      </w:r>
      <w:r w:rsidR="00B0393C" w:rsidRPr="00C728AB">
        <w:rPr>
          <w:b/>
          <w:sz w:val="28"/>
          <w:szCs w:val="28"/>
        </w:rPr>
        <w:t xml:space="preserve">рассмотрение </w:t>
      </w:r>
      <w:r w:rsidRPr="00C728AB">
        <w:rPr>
          <w:b/>
          <w:sz w:val="28"/>
          <w:szCs w:val="28"/>
        </w:rPr>
        <w:t xml:space="preserve">представления (заявления) и </w:t>
      </w:r>
      <w:r w:rsidR="002429BD" w:rsidRPr="00C728AB">
        <w:rPr>
          <w:b/>
          <w:sz w:val="28"/>
          <w:szCs w:val="28"/>
        </w:rPr>
        <w:t>анализ результатов рассмотрения</w:t>
      </w:r>
    </w:p>
    <w:p w:rsidR="005555F2" w:rsidRPr="00C728AB" w:rsidRDefault="005555F2" w:rsidP="00B973E8">
      <w:pPr>
        <w:pStyle w:val="FORMATTEXT"/>
        <w:spacing w:line="276" w:lineRule="auto"/>
        <w:ind w:firstLine="568"/>
        <w:contextualSpacing/>
        <w:jc w:val="both"/>
        <w:rPr>
          <w:sz w:val="28"/>
          <w:szCs w:val="28"/>
        </w:rPr>
      </w:pPr>
      <w:r w:rsidRPr="00C728AB">
        <w:rPr>
          <w:sz w:val="28"/>
          <w:szCs w:val="28"/>
        </w:rPr>
        <w:t xml:space="preserve">Специалист </w:t>
      </w:r>
      <w:r w:rsidR="004C0224" w:rsidRPr="00C728AB">
        <w:rPr>
          <w:sz w:val="28"/>
          <w:szCs w:val="28"/>
        </w:rPr>
        <w:t>отдела</w:t>
      </w:r>
      <w:r w:rsidRPr="00C728AB">
        <w:rPr>
          <w:sz w:val="28"/>
          <w:szCs w:val="28"/>
        </w:rPr>
        <w:t xml:space="preserve"> проверяет представленные документы на соответствие требованиям Правил и устанавливает по содержащимся в представленных документах сведениям соответствие кандидата на получение свидетельства требованиям федеральных авиационных правил.</w:t>
      </w:r>
    </w:p>
    <w:p w:rsidR="00F1327E" w:rsidRPr="00C728AB" w:rsidRDefault="00F1327E" w:rsidP="00B973E8">
      <w:pPr>
        <w:pStyle w:val="FORMATTEXT"/>
        <w:spacing w:line="276" w:lineRule="auto"/>
        <w:ind w:firstLine="568"/>
        <w:contextualSpacing/>
        <w:jc w:val="both"/>
        <w:rPr>
          <w:sz w:val="28"/>
          <w:szCs w:val="28"/>
        </w:rPr>
      </w:pPr>
      <w:r w:rsidRPr="00C728AB">
        <w:rPr>
          <w:sz w:val="28"/>
          <w:szCs w:val="28"/>
        </w:rPr>
        <w:t>Максимальный срок выполнения административного действия составляет не более трех рабочих дней со дня поступления представления (заявления).</w:t>
      </w:r>
    </w:p>
    <w:p w:rsidR="00F1327E" w:rsidRPr="00C728AB" w:rsidRDefault="00F1327E" w:rsidP="00B973E8">
      <w:pPr>
        <w:pStyle w:val="FORMATTEXT"/>
        <w:spacing w:line="276" w:lineRule="auto"/>
        <w:ind w:firstLine="568"/>
        <w:contextualSpacing/>
        <w:jc w:val="both"/>
        <w:rPr>
          <w:sz w:val="28"/>
          <w:szCs w:val="28"/>
        </w:rPr>
      </w:pPr>
      <w:r w:rsidRPr="00C728AB">
        <w:rPr>
          <w:sz w:val="28"/>
          <w:szCs w:val="28"/>
        </w:rPr>
        <w:t xml:space="preserve">В случае выявления расхождения в сведениях, имеющихся в </w:t>
      </w:r>
      <w:proofErr w:type="spellStart"/>
      <w:r w:rsidRPr="00C728AB">
        <w:rPr>
          <w:sz w:val="28"/>
          <w:szCs w:val="28"/>
        </w:rPr>
        <w:t>Росавиции</w:t>
      </w:r>
      <w:proofErr w:type="spellEnd"/>
      <w:r w:rsidRPr="00C728AB">
        <w:rPr>
          <w:sz w:val="28"/>
          <w:szCs w:val="28"/>
        </w:rPr>
        <w:t xml:space="preserve"> (территориальном органе), и сведениях, указанных в представленных документах, специалист отдела проводит проверку с целью определения достоверности представленных сведений в течение 14 дней со дня поступления заявления о выдаче свидетельства.</w:t>
      </w:r>
    </w:p>
    <w:p w:rsidR="00B0393C" w:rsidRPr="00C728AB" w:rsidRDefault="00B0393C" w:rsidP="00B973E8">
      <w:pPr>
        <w:pStyle w:val="FORMATTEXT"/>
        <w:spacing w:line="276" w:lineRule="auto"/>
        <w:ind w:firstLine="568"/>
        <w:contextualSpacing/>
        <w:jc w:val="both"/>
        <w:rPr>
          <w:sz w:val="28"/>
          <w:szCs w:val="28"/>
        </w:rPr>
      </w:pPr>
    </w:p>
    <w:p w:rsidR="003C5C28" w:rsidRPr="00C728AB" w:rsidRDefault="003C5C28" w:rsidP="00B973E8">
      <w:pPr>
        <w:pStyle w:val="FORMATTEXT"/>
        <w:spacing w:line="276" w:lineRule="auto"/>
        <w:ind w:firstLine="568"/>
        <w:contextualSpacing/>
        <w:jc w:val="both"/>
        <w:rPr>
          <w:b/>
          <w:sz w:val="28"/>
          <w:szCs w:val="28"/>
        </w:rPr>
      </w:pPr>
      <w:r w:rsidRPr="00C728AB">
        <w:rPr>
          <w:b/>
          <w:sz w:val="28"/>
          <w:szCs w:val="28"/>
        </w:rPr>
        <w:t xml:space="preserve">- </w:t>
      </w:r>
      <w:r w:rsidR="00847873" w:rsidRPr="00C728AB">
        <w:rPr>
          <w:b/>
          <w:sz w:val="28"/>
          <w:szCs w:val="28"/>
        </w:rPr>
        <w:t xml:space="preserve">принятие </w:t>
      </w:r>
      <w:r w:rsidRPr="00C728AB">
        <w:rPr>
          <w:b/>
          <w:sz w:val="28"/>
          <w:szCs w:val="28"/>
        </w:rPr>
        <w:t>решения о выдаче (об</w:t>
      </w:r>
      <w:r w:rsidR="002429BD" w:rsidRPr="00C728AB">
        <w:rPr>
          <w:b/>
          <w:sz w:val="28"/>
          <w:szCs w:val="28"/>
        </w:rPr>
        <w:t xml:space="preserve"> отказе в выдаче) свидетельства</w:t>
      </w:r>
    </w:p>
    <w:p w:rsidR="008A045A" w:rsidRPr="00C728AB" w:rsidRDefault="008A045A" w:rsidP="00B973E8">
      <w:pPr>
        <w:pStyle w:val="FORMATTEXT"/>
        <w:spacing w:line="276" w:lineRule="auto"/>
        <w:ind w:firstLine="568"/>
        <w:contextualSpacing/>
        <w:jc w:val="both"/>
        <w:rPr>
          <w:sz w:val="28"/>
          <w:szCs w:val="28"/>
        </w:rPr>
      </w:pPr>
      <w:r w:rsidRPr="00C728AB">
        <w:rPr>
          <w:sz w:val="28"/>
          <w:szCs w:val="28"/>
        </w:rPr>
        <w:t xml:space="preserve">В случае соответствия (несоответствия) кандидата на получение свидетельства требованиям Правил и федеральных авиационных правил, специалист отдела принимает решение о выдаче свидетельства (об отказе в выдаче свидетельства), о чем делает отметку на представлении (заявлении) </w:t>
      </w:r>
      <w:r w:rsidRPr="00C728AB">
        <w:rPr>
          <w:sz w:val="28"/>
          <w:szCs w:val="28"/>
        </w:rPr>
        <w:lastRenderedPageBreak/>
        <w:t>на выдачу свидетельства.</w:t>
      </w:r>
    </w:p>
    <w:p w:rsidR="008A045A" w:rsidRPr="00C728AB" w:rsidRDefault="008A045A" w:rsidP="00B973E8">
      <w:pPr>
        <w:pStyle w:val="FORMATTEXT"/>
        <w:spacing w:line="276" w:lineRule="auto"/>
        <w:ind w:firstLine="568"/>
        <w:contextualSpacing/>
        <w:jc w:val="both"/>
        <w:rPr>
          <w:sz w:val="28"/>
          <w:szCs w:val="28"/>
        </w:rPr>
      </w:pPr>
      <w:r w:rsidRPr="00C728AB">
        <w:rPr>
          <w:sz w:val="28"/>
          <w:szCs w:val="28"/>
        </w:rPr>
        <w:t>Максимальное время выполнения административного действия составляет 15 минут.</w:t>
      </w:r>
    </w:p>
    <w:p w:rsidR="00B0393C" w:rsidRPr="00C728AB" w:rsidRDefault="00B0393C" w:rsidP="00B973E8">
      <w:pPr>
        <w:pStyle w:val="FORMATTEXT"/>
        <w:spacing w:line="276" w:lineRule="auto"/>
        <w:ind w:firstLine="568"/>
        <w:contextualSpacing/>
        <w:jc w:val="both"/>
        <w:rPr>
          <w:b/>
          <w:sz w:val="28"/>
          <w:szCs w:val="28"/>
        </w:rPr>
      </w:pPr>
    </w:p>
    <w:p w:rsidR="00CF6A71" w:rsidRPr="00C728AB" w:rsidRDefault="00CF6A71" w:rsidP="00B973E8">
      <w:pPr>
        <w:pStyle w:val="FORMATTEXT"/>
        <w:spacing w:line="276" w:lineRule="auto"/>
        <w:ind w:firstLine="568"/>
        <w:contextualSpacing/>
        <w:jc w:val="both"/>
        <w:rPr>
          <w:b/>
          <w:sz w:val="28"/>
          <w:szCs w:val="28"/>
        </w:rPr>
      </w:pPr>
      <w:r w:rsidRPr="00C728AB">
        <w:rPr>
          <w:b/>
          <w:sz w:val="28"/>
          <w:szCs w:val="28"/>
        </w:rPr>
        <w:t xml:space="preserve">- </w:t>
      </w:r>
      <w:r w:rsidR="00847873" w:rsidRPr="00C728AB">
        <w:rPr>
          <w:b/>
          <w:sz w:val="28"/>
          <w:szCs w:val="28"/>
        </w:rPr>
        <w:t xml:space="preserve">оформление </w:t>
      </w:r>
      <w:r w:rsidR="00604FEE" w:rsidRPr="00C728AB">
        <w:rPr>
          <w:b/>
          <w:sz w:val="28"/>
          <w:szCs w:val="28"/>
        </w:rPr>
        <w:t>и регистрация свидетельства</w:t>
      </w:r>
    </w:p>
    <w:p w:rsidR="00B30BA0" w:rsidRPr="00C728AB" w:rsidRDefault="00B30BA0" w:rsidP="00B973E8">
      <w:pPr>
        <w:pStyle w:val="FORMATTEXT"/>
        <w:spacing w:line="276" w:lineRule="auto"/>
        <w:ind w:firstLine="568"/>
        <w:contextualSpacing/>
        <w:jc w:val="both"/>
        <w:rPr>
          <w:sz w:val="28"/>
          <w:szCs w:val="28"/>
        </w:rPr>
      </w:pPr>
      <w:r w:rsidRPr="00C728AB">
        <w:rPr>
          <w:sz w:val="28"/>
          <w:szCs w:val="28"/>
        </w:rPr>
        <w:t>В случае принятия решения о выдаче свидетельства специалист профильного управления (профильного отдела) оформляет свидетельство, вносит сведения о нем в базу данных свидетельств авиационного персонала гражданской авиации, передает оформленное свидетельство и его копию вместе с представлением (заявлением) на выдачу свидетельства и прилагаемые к нему документы специалисту отдела, ответственному за выдачу свидетельства.</w:t>
      </w:r>
    </w:p>
    <w:p w:rsidR="00B30BA0" w:rsidRPr="00C728AB" w:rsidRDefault="00B30BA0" w:rsidP="00B973E8">
      <w:pPr>
        <w:pStyle w:val="FORMATTEXT"/>
        <w:spacing w:line="276" w:lineRule="auto"/>
        <w:ind w:firstLine="568"/>
        <w:contextualSpacing/>
        <w:jc w:val="both"/>
        <w:rPr>
          <w:sz w:val="28"/>
          <w:szCs w:val="28"/>
        </w:rPr>
      </w:pPr>
      <w:r w:rsidRPr="00C728AB">
        <w:rPr>
          <w:sz w:val="28"/>
          <w:szCs w:val="28"/>
        </w:rPr>
        <w:t>Максимальный срок выполнения административного действия составляет не более одного рабочего дня со дня окончания проверки представленных документов</w:t>
      </w:r>
      <w:r w:rsidR="00847873" w:rsidRPr="00C728AB">
        <w:rPr>
          <w:sz w:val="28"/>
          <w:szCs w:val="28"/>
        </w:rPr>
        <w:t>.</w:t>
      </w:r>
    </w:p>
    <w:p w:rsidR="00847873" w:rsidRPr="00C728AB" w:rsidRDefault="00847873" w:rsidP="00B973E8">
      <w:pPr>
        <w:pStyle w:val="FORMATTEXT"/>
        <w:spacing w:line="276" w:lineRule="auto"/>
        <w:ind w:firstLine="568"/>
        <w:contextualSpacing/>
        <w:jc w:val="both"/>
        <w:rPr>
          <w:sz w:val="28"/>
          <w:szCs w:val="28"/>
        </w:rPr>
      </w:pPr>
    </w:p>
    <w:p w:rsidR="000356A9" w:rsidRPr="00C728AB" w:rsidRDefault="00B30BA0" w:rsidP="00B973E8">
      <w:pPr>
        <w:pStyle w:val="FORMATTEXT"/>
        <w:spacing w:line="276" w:lineRule="auto"/>
        <w:ind w:firstLine="568"/>
        <w:contextualSpacing/>
        <w:jc w:val="both"/>
        <w:rPr>
          <w:b/>
          <w:sz w:val="28"/>
          <w:szCs w:val="28"/>
        </w:rPr>
      </w:pPr>
      <w:r w:rsidRPr="00C728AB">
        <w:rPr>
          <w:b/>
          <w:sz w:val="28"/>
          <w:szCs w:val="28"/>
        </w:rPr>
        <w:t xml:space="preserve">- </w:t>
      </w:r>
      <w:r w:rsidR="00E005A9" w:rsidRPr="00C728AB">
        <w:rPr>
          <w:b/>
          <w:sz w:val="28"/>
          <w:szCs w:val="28"/>
        </w:rPr>
        <w:t xml:space="preserve">выдача </w:t>
      </w:r>
      <w:r w:rsidRPr="00C728AB">
        <w:rPr>
          <w:b/>
          <w:sz w:val="28"/>
          <w:szCs w:val="28"/>
        </w:rPr>
        <w:t>оформ</w:t>
      </w:r>
      <w:r w:rsidR="00E005A9" w:rsidRPr="00C728AB">
        <w:rPr>
          <w:b/>
          <w:sz w:val="28"/>
          <w:szCs w:val="28"/>
        </w:rPr>
        <w:t>ленного свидетельства заявителю</w:t>
      </w:r>
    </w:p>
    <w:p w:rsidR="0087190F" w:rsidRPr="00C728AB" w:rsidRDefault="0087190F" w:rsidP="00B973E8">
      <w:pPr>
        <w:pStyle w:val="FORMATTEXT"/>
        <w:spacing w:line="276" w:lineRule="auto"/>
        <w:ind w:firstLine="568"/>
        <w:contextualSpacing/>
        <w:jc w:val="both"/>
        <w:rPr>
          <w:sz w:val="28"/>
          <w:szCs w:val="28"/>
        </w:rPr>
      </w:pPr>
      <w:r w:rsidRPr="00C728AB">
        <w:rPr>
          <w:sz w:val="28"/>
          <w:szCs w:val="28"/>
        </w:rPr>
        <w:t xml:space="preserve">Специалист </w:t>
      </w:r>
      <w:r w:rsidR="00847873" w:rsidRPr="00C728AB">
        <w:rPr>
          <w:sz w:val="28"/>
          <w:szCs w:val="28"/>
        </w:rPr>
        <w:t>отдела</w:t>
      </w:r>
      <w:r w:rsidRPr="00C728AB">
        <w:rPr>
          <w:sz w:val="28"/>
          <w:szCs w:val="28"/>
        </w:rPr>
        <w:t>, ответственный за выдачу свидетельства:</w:t>
      </w:r>
    </w:p>
    <w:p w:rsidR="0087190F" w:rsidRPr="00C728AB" w:rsidRDefault="00847873" w:rsidP="00B973E8">
      <w:pPr>
        <w:pStyle w:val="FORMATTEXT"/>
        <w:spacing w:line="276" w:lineRule="auto"/>
        <w:ind w:firstLine="568"/>
        <w:contextualSpacing/>
        <w:jc w:val="both"/>
        <w:rPr>
          <w:sz w:val="28"/>
          <w:szCs w:val="28"/>
        </w:rPr>
      </w:pPr>
      <w:r w:rsidRPr="00C728AB">
        <w:rPr>
          <w:sz w:val="28"/>
          <w:szCs w:val="28"/>
        </w:rPr>
        <w:t xml:space="preserve">- </w:t>
      </w:r>
      <w:r w:rsidR="0087190F" w:rsidRPr="00C728AB">
        <w:rPr>
          <w:sz w:val="28"/>
          <w:szCs w:val="28"/>
        </w:rPr>
        <w:t>в</w:t>
      </w:r>
      <w:r w:rsidR="00D07841" w:rsidRPr="00C728AB">
        <w:rPr>
          <w:sz w:val="28"/>
          <w:szCs w:val="28"/>
        </w:rPr>
        <w:t xml:space="preserve">ыдает </w:t>
      </w:r>
      <w:r w:rsidR="0087190F" w:rsidRPr="00C728AB">
        <w:rPr>
          <w:sz w:val="28"/>
          <w:szCs w:val="28"/>
        </w:rPr>
        <w:t>(направляет по почте) оформленное свидетельство заявителю;</w:t>
      </w:r>
    </w:p>
    <w:p w:rsidR="0087190F" w:rsidRPr="00C728AB" w:rsidRDefault="00847873" w:rsidP="00B973E8">
      <w:pPr>
        <w:pStyle w:val="FORMATTEXT"/>
        <w:spacing w:line="276" w:lineRule="auto"/>
        <w:ind w:firstLine="568"/>
        <w:contextualSpacing/>
        <w:jc w:val="both"/>
        <w:rPr>
          <w:sz w:val="28"/>
          <w:szCs w:val="28"/>
        </w:rPr>
      </w:pPr>
      <w:r w:rsidRPr="00C728AB">
        <w:rPr>
          <w:sz w:val="28"/>
          <w:szCs w:val="28"/>
        </w:rPr>
        <w:t xml:space="preserve">- </w:t>
      </w:r>
      <w:r w:rsidR="0087190F" w:rsidRPr="00C728AB">
        <w:rPr>
          <w:sz w:val="28"/>
          <w:szCs w:val="28"/>
        </w:rPr>
        <w:t>обеспечивает хранение представления (заявления) на выдачу свидетельства и прилагаемых к нему документов.</w:t>
      </w:r>
    </w:p>
    <w:p w:rsidR="0087190F" w:rsidRPr="00C728AB" w:rsidRDefault="0087190F" w:rsidP="00B973E8">
      <w:pPr>
        <w:pStyle w:val="FORMATTEXT"/>
        <w:spacing w:line="276" w:lineRule="auto"/>
        <w:ind w:firstLine="568"/>
        <w:contextualSpacing/>
        <w:jc w:val="both"/>
        <w:rPr>
          <w:sz w:val="28"/>
          <w:szCs w:val="28"/>
        </w:rPr>
      </w:pPr>
      <w:r w:rsidRPr="00C728AB">
        <w:rPr>
          <w:sz w:val="28"/>
          <w:szCs w:val="28"/>
        </w:rPr>
        <w:t xml:space="preserve"> Максимальное время выполнения административного действия составляет 15 минут.</w:t>
      </w:r>
    </w:p>
    <w:p w:rsidR="002A3F6E" w:rsidRPr="00C728AB" w:rsidRDefault="002A3F6E" w:rsidP="00925757">
      <w:pPr>
        <w:pStyle w:val="FORMATTEXT"/>
        <w:spacing w:line="276" w:lineRule="auto"/>
        <w:contextualSpacing/>
        <w:jc w:val="both"/>
        <w:rPr>
          <w:sz w:val="28"/>
          <w:szCs w:val="28"/>
        </w:rPr>
      </w:pPr>
    </w:p>
    <w:p w:rsidR="002A3F6E" w:rsidRPr="00C728AB" w:rsidRDefault="002A3F6E" w:rsidP="00925757">
      <w:pPr>
        <w:pStyle w:val="FORMATTEXT"/>
        <w:spacing w:line="276" w:lineRule="auto"/>
        <w:ind w:firstLine="568"/>
        <w:contextualSpacing/>
        <w:jc w:val="both"/>
        <w:rPr>
          <w:sz w:val="28"/>
          <w:szCs w:val="28"/>
        </w:rPr>
      </w:pPr>
      <w:r w:rsidRPr="00C728AB">
        <w:rPr>
          <w:sz w:val="28"/>
          <w:szCs w:val="28"/>
        </w:rPr>
        <w:t xml:space="preserve">В случае принятия решения об отказе в выдаче свидетельства, специалист </w:t>
      </w:r>
      <w:r w:rsidR="00925757" w:rsidRPr="00C728AB">
        <w:rPr>
          <w:sz w:val="28"/>
          <w:szCs w:val="28"/>
        </w:rPr>
        <w:t>отдела</w:t>
      </w:r>
      <w:r w:rsidRPr="00C728AB">
        <w:rPr>
          <w:sz w:val="28"/>
          <w:szCs w:val="28"/>
        </w:rPr>
        <w:t xml:space="preserve"> оформляет письменный отказ в выдаче свидетельства с указанием причин отказа и передает его на подпись начальнику управления.</w:t>
      </w:r>
    </w:p>
    <w:p w:rsidR="002A3F6E" w:rsidRPr="00C728AB" w:rsidRDefault="002A3F6E" w:rsidP="00925757">
      <w:pPr>
        <w:pStyle w:val="FORMATTEXT"/>
        <w:spacing w:line="276" w:lineRule="auto"/>
        <w:ind w:firstLine="568"/>
        <w:contextualSpacing/>
        <w:jc w:val="both"/>
        <w:rPr>
          <w:sz w:val="28"/>
          <w:szCs w:val="28"/>
        </w:rPr>
      </w:pPr>
      <w:r w:rsidRPr="00C728AB">
        <w:rPr>
          <w:sz w:val="28"/>
          <w:szCs w:val="28"/>
        </w:rPr>
        <w:t>Решение об отказе в выдаче свидетельства направляется заявителю в письменной форме по почте, может дублироваться по телефону или электронной почте, указанным заявителем в документах на предоставление государственной услуги.</w:t>
      </w:r>
    </w:p>
    <w:p w:rsidR="002A3F6E" w:rsidRPr="00C728AB" w:rsidRDefault="002A3F6E" w:rsidP="00B973E8">
      <w:pPr>
        <w:pStyle w:val="FORMATTEXT"/>
        <w:spacing w:line="276" w:lineRule="auto"/>
        <w:ind w:firstLine="568"/>
        <w:contextualSpacing/>
        <w:jc w:val="both"/>
        <w:rPr>
          <w:sz w:val="28"/>
          <w:szCs w:val="28"/>
        </w:rPr>
      </w:pPr>
      <w:r w:rsidRPr="00C728AB">
        <w:rPr>
          <w:sz w:val="28"/>
          <w:szCs w:val="28"/>
        </w:rPr>
        <w:t>Максимальный срок выполнения административного действия составляет один рабочий день со дня окончания проверки представленных документов.</w:t>
      </w:r>
    </w:p>
    <w:p w:rsidR="007C68C8" w:rsidRPr="00C728AB" w:rsidRDefault="002A3F6E" w:rsidP="007C68C8">
      <w:pPr>
        <w:pStyle w:val="FORMATTEXT"/>
        <w:spacing w:line="276" w:lineRule="auto"/>
        <w:ind w:firstLine="568"/>
        <w:contextualSpacing/>
        <w:jc w:val="both"/>
        <w:rPr>
          <w:sz w:val="28"/>
          <w:szCs w:val="28"/>
        </w:rPr>
      </w:pPr>
      <w:r w:rsidRPr="00C728AB">
        <w:rPr>
          <w:sz w:val="28"/>
          <w:szCs w:val="28"/>
        </w:rPr>
        <w:t xml:space="preserve"> </w:t>
      </w:r>
      <w:r w:rsidR="007C68C8" w:rsidRPr="00C728AB">
        <w:rPr>
          <w:sz w:val="28"/>
          <w:szCs w:val="28"/>
        </w:rPr>
        <w:t>Максимальный срок ожидания в очереди при подаче представления (заявления) на предоставление государственной услуги и при получении результата предоставления государственной услуги составляет 15 минут.</w:t>
      </w:r>
    </w:p>
    <w:p w:rsidR="00421C52" w:rsidRPr="00C728AB" w:rsidRDefault="00421C52" w:rsidP="00B973E8">
      <w:pPr>
        <w:pStyle w:val="FORMATTEXT"/>
        <w:spacing w:line="276" w:lineRule="auto"/>
        <w:ind w:firstLine="568"/>
        <w:contextualSpacing/>
        <w:jc w:val="both"/>
        <w:rPr>
          <w:sz w:val="28"/>
          <w:szCs w:val="28"/>
        </w:rPr>
      </w:pPr>
    </w:p>
    <w:p w:rsidR="00080648" w:rsidRPr="00C728AB" w:rsidRDefault="00080648" w:rsidP="00B973E8">
      <w:pPr>
        <w:jc w:val="both"/>
      </w:pPr>
      <w:proofErr w:type="gramStart"/>
      <w:r w:rsidRPr="00C728AB">
        <w:rPr>
          <w:b/>
        </w:rPr>
        <w:lastRenderedPageBreak/>
        <w:t>*</w:t>
      </w:r>
      <w:r w:rsidRPr="00C728AB">
        <w:t xml:space="preserve"> - Пункты </w:t>
      </w:r>
      <w:r w:rsidR="00433A97" w:rsidRPr="00C728AB">
        <w:t>28,</w:t>
      </w:r>
      <w:r w:rsidR="006A06CD" w:rsidRPr="00C728AB">
        <w:t>32,</w:t>
      </w:r>
      <w:r w:rsidR="00C95969" w:rsidRPr="00C728AB">
        <w:t>44,</w:t>
      </w:r>
      <w:r w:rsidR="005555F2" w:rsidRPr="00C728AB">
        <w:t>46,48,</w:t>
      </w:r>
      <w:r w:rsidR="00575D60" w:rsidRPr="00C728AB">
        <w:t>50,</w:t>
      </w:r>
      <w:r w:rsidR="00505B3C" w:rsidRPr="00C728AB">
        <w:t>51</w:t>
      </w:r>
      <w:r w:rsidRPr="00C728AB">
        <w:t xml:space="preserve"> «Правил проведения проверки соответствия лиц, претендующих на получение свидетельств, позволяющих выполнять функции членов экипажа гражданского воздушного судна, сотрудников по обеспечению полетов гражданской авиации, функции по техническому обслуживанию воздушных судов и диспетчерскому обслуживанию воздушного движения, требованиям федеральных авиационных правил, а также выдачи таких свидетельств лицам из числа специалистов авиационного персонала гражданской авиации», утв. Постановлением Правительства РФ от 06 августа</w:t>
      </w:r>
      <w:proofErr w:type="gramEnd"/>
      <w:r w:rsidRPr="00C728AB">
        <w:t xml:space="preserve"> 2013г. № 670.</w:t>
      </w:r>
    </w:p>
    <w:p w:rsidR="00BA251C" w:rsidRPr="0057222A" w:rsidRDefault="00BA251C" w:rsidP="00F16FF4">
      <w:pPr>
        <w:spacing w:line="240" w:lineRule="atLeast"/>
        <w:contextualSpacing/>
        <w:jc w:val="right"/>
        <w:rPr>
          <w:sz w:val="24"/>
          <w:szCs w:val="24"/>
        </w:rPr>
      </w:pPr>
    </w:p>
    <w:sectPr w:rsidR="00BA251C" w:rsidRPr="0057222A" w:rsidSect="008B6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2726"/>
    <w:rsid w:val="00015FB9"/>
    <w:rsid w:val="00024742"/>
    <w:rsid w:val="000356A9"/>
    <w:rsid w:val="0005166A"/>
    <w:rsid w:val="00080648"/>
    <w:rsid w:val="00142658"/>
    <w:rsid w:val="001C6C5D"/>
    <w:rsid w:val="001E4E2D"/>
    <w:rsid w:val="0020154E"/>
    <w:rsid w:val="00216E94"/>
    <w:rsid w:val="002429BD"/>
    <w:rsid w:val="002573C8"/>
    <w:rsid w:val="00275618"/>
    <w:rsid w:val="002854B4"/>
    <w:rsid w:val="002A3F6E"/>
    <w:rsid w:val="0032622A"/>
    <w:rsid w:val="0033124E"/>
    <w:rsid w:val="00353C05"/>
    <w:rsid w:val="00391C5F"/>
    <w:rsid w:val="003C5C28"/>
    <w:rsid w:val="00421C52"/>
    <w:rsid w:val="00433A97"/>
    <w:rsid w:val="00436E46"/>
    <w:rsid w:val="004448BD"/>
    <w:rsid w:val="004C0224"/>
    <w:rsid w:val="004E5A3B"/>
    <w:rsid w:val="004F0C73"/>
    <w:rsid w:val="00505B3C"/>
    <w:rsid w:val="00512726"/>
    <w:rsid w:val="00512C50"/>
    <w:rsid w:val="005555F2"/>
    <w:rsid w:val="0057222A"/>
    <w:rsid w:val="0057316B"/>
    <w:rsid w:val="00575D60"/>
    <w:rsid w:val="005A65FC"/>
    <w:rsid w:val="005B201B"/>
    <w:rsid w:val="00604FEE"/>
    <w:rsid w:val="00613397"/>
    <w:rsid w:val="006A06CD"/>
    <w:rsid w:val="007374B6"/>
    <w:rsid w:val="007C57C6"/>
    <w:rsid w:val="007C68C8"/>
    <w:rsid w:val="00847873"/>
    <w:rsid w:val="0087190F"/>
    <w:rsid w:val="008A045A"/>
    <w:rsid w:val="008B42F6"/>
    <w:rsid w:val="008B6158"/>
    <w:rsid w:val="00925757"/>
    <w:rsid w:val="00933941"/>
    <w:rsid w:val="00960C06"/>
    <w:rsid w:val="00965602"/>
    <w:rsid w:val="009B7269"/>
    <w:rsid w:val="009C7AFD"/>
    <w:rsid w:val="00A11AFB"/>
    <w:rsid w:val="00A11C43"/>
    <w:rsid w:val="00A33486"/>
    <w:rsid w:val="00A36F30"/>
    <w:rsid w:val="00AA1315"/>
    <w:rsid w:val="00AC5C39"/>
    <w:rsid w:val="00AF6A94"/>
    <w:rsid w:val="00B0393C"/>
    <w:rsid w:val="00B133A2"/>
    <w:rsid w:val="00B30BA0"/>
    <w:rsid w:val="00B37A76"/>
    <w:rsid w:val="00B973E8"/>
    <w:rsid w:val="00BA128F"/>
    <w:rsid w:val="00BA251C"/>
    <w:rsid w:val="00BA367B"/>
    <w:rsid w:val="00C728AB"/>
    <w:rsid w:val="00C95969"/>
    <w:rsid w:val="00CF6A71"/>
    <w:rsid w:val="00D07841"/>
    <w:rsid w:val="00D25222"/>
    <w:rsid w:val="00DA1C18"/>
    <w:rsid w:val="00E005A9"/>
    <w:rsid w:val="00E33D66"/>
    <w:rsid w:val="00EF3562"/>
    <w:rsid w:val="00F1327E"/>
    <w:rsid w:val="00F16839"/>
    <w:rsid w:val="00F16FF4"/>
    <w:rsid w:val="00F20642"/>
    <w:rsid w:val="00F21932"/>
    <w:rsid w:val="00F32D5A"/>
    <w:rsid w:val="00F3505D"/>
    <w:rsid w:val="00F637A5"/>
    <w:rsid w:val="00F91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6FF4"/>
    <w:rPr>
      <w:color w:val="0000FF"/>
      <w:u w:val="single"/>
    </w:rPr>
  </w:style>
  <w:style w:type="paragraph" w:customStyle="1" w:styleId="stihi">
    <w:name w:val="stihi"/>
    <w:basedOn w:val="a"/>
    <w:rsid w:val="00F16FF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ORMATTEXT">
    <w:name w:val=".FORMATTEXT"/>
    <w:uiPriority w:val="99"/>
    <w:rsid w:val="00E33D66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customStyle="1" w:styleId="HEADERTEXT">
    <w:name w:val=".HEADERTEXT"/>
    <w:uiPriority w:val="99"/>
    <w:rsid w:val="002A3F6E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color w:val="2B4279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6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77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87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56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18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0" w:color="6AB7D5"/>
                            <w:left w:val="single" w:sz="18" w:space="0" w:color="6AB7D5"/>
                            <w:bottom w:val="single" w:sz="18" w:space="0" w:color="6AB7D5"/>
                            <w:right w:val="single" w:sz="18" w:space="0" w:color="6AB7D5"/>
                          </w:divBdr>
                          <w:divsChild>
                            <w:div w:id="39197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465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123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64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575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330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886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2173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697944">
                                                              <w:marLeft w:val="1320"/>
                                                              <w:marRight w:val="162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2109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1647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4422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21566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1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7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1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46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35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06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3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79</cp:revision>
  <dcterms:created xsi:type="dcterms:W3CDTF">2015-03-23T11:50:00Z</dcterms:created>
  <dcterms:modified xsi:type="dcterms:W3CDTF">2015-03-30T13:01:00Z</dcterms:modified>
</cp:coreProperties>
</file>